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63" w:rsidRPr="0096370A" w:rsidRDefault="00C62663" w:rsidP="00C62663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 w:rsidRPr="0096370A"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3757930</wp:posOffset>
            </wp:positionH>
            <wp:positionV relativeFrom="paragraph">
              <wp:posOffset>41275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663" w:rsidRPr="0096370A" w:rsidRDefault="00C62663" w:rsidP="00C62663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6370A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C62663" w:rsidRPr="0096370A" w:rsidRDefault="00C62663" w:rsidP="00C62663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6370A">
        <w:rPr>
          <w:rFonts w:eastAsia="Calibri"/>
          <w:b/>
          <w:bCs/>
          <w:sz w:val="26"/>
          <w:szCs w:val="26"/>
          <w:lang w:eastAsia="en-US"/>
        </w:rPr>
        <w:t>КРАСНОКУТСКОГО СЕЛЬСКОГО ПОСЕЛЕНИЯ</w:t>
      </w:r>
    </w:p>
    <w:p w:rsidR="00C62663" w:rsidRPr="0096370A" w:rsidRDefault="00C62663" w:rsidP="00C62663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C62663" w:rsidRPr="0096370A" w:rsidRDefault="00C62663" w:rsidP="00C62663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96370A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C62663" w:rsidRPr="0096370A" w:rsidRDefault="00C62663" w:rsidP="00C62663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2661"/>
        <w:gridCol w:w="3969"/>
        <w:gridCol w:w="3285"/>
      </w:tblGrid>
      <w:tr w:rsidR="00C62663" w:rsidRPr="0096370A" w:rsidTr="00C62663">
        <w:tc>
          <w:tcPr>
            <w:tcW w:w="2660" w:type="dxa"/>
            <w:hideMark/>
          </w:tcPr>
          <w:p w:rsidR="00C62663" w:rsidRPr="0096370A" w:rsidRDefault="00C62663" w:rsidP="007844B6">
            <w:pPr>
              <w:suppressAutoHyphens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6370A">
              <w:rPr>
                <w:rFonts w:eastAsia="Calibri"/>
                <w:sz w:val="26"/>
                <w:szCs w:val="26"/>
                <w:lang w:eastAsia="en-US"/>
              </w:rPr>
              <w:t>«2</w:t>
            </w:r>
            <w:r w:rsidR="007844B6" w:rsidRPr="0096370A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96370A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7844B6" w:rsidRPr="0096370A">
              <w:rPr>
                <w:rFonts w:eastAsia="Calibri"/>
                <w:sz w:val="26"/>
                <w:szCs w:val="26"/>
                <w:lang w:eastAsia="en-US"/>
              </w:rPr>
              <w:t>марта</w:t>
            </w:r>
            <w:r w:rsidRPr="0096370A">
              <w:rPr>
                <w:rFonts w:eastAsia="Calibri"/>
                <w:sz w:val="26"/>
                <w:szCs w:val="26"/>
                <w:lang w:eastAsia="en-US"/>
              </w:rPr>
              <w:t xml:space="preserve"> 2016 г.</w:t>
            </w:r>
          </w:p>
        </w:tc>
        <w:tc>
          <w:tcPr>
            <w:tcW w:w="3969" w:type="dxa"/>
            <w:hideMark/>
          </w:tcPr>
          <w:p w:rsidR="00C62663" w:rsidRPr="0096370A" w:rsidRDefault="00C62663">
            <w:pPr>
              <w:suppressAutoHyphens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6370A">
              <w:rPr>
                <w:rFonts w:eastAsia="Calibri"/>
                <w:sz w:val="26"/>
                <w:szCs w:val="26"/>
                <w:lang w:eastAsia="en-US"/>
              </w:rPr>
              <w:t xml:space="preserve">          с. Красный Кут</w:t>
            </w:r>
          </w:p>
        </w:tc>
        <w:tc>
          <w:tcPr>
            <w:tcW w:w="3285" w:type="dxa"/>
            <w:hideMark/>
          </w:tcPr>
          <w:p w:rsidR="00C62663" w:rsidRPr="0096370A" w:rsidRDefault="0090593C" w:rsidP="0048657F">
            <w:pPr>
              <w:suppressAutoHyphens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6370A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</w:t>
            </w:r>
            <w:r w:rsidR="00C62663" w:rsidRPr="0096370A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48657F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</w:tbl>
    <w:p w:rsidR="00C62663" w:rsidRPr="0096370A" w:rsidRDefault="00C62663" w:rsidP="00C62663">
      <w:pPr>
        <w:ind w:firstLine="709"/>
        <w:jc w:val="center"/>
        <w:rPr>
          <w:sz w:val="26"/>
          <w:szCs w:val="26"/>
        </w:rPr>
      </w:pPr>
    </w:p>
    <w:p w:rsidR="0096370A" w:rsidRPr="0096370A" w:rsidRDefault="00C62663" w:rsidP="0090593C">
      <w:pPr>
        <w:jc w:val="both"/>
      </w:pPr>
      <w:r w:rsidRPr="0096370A">
        <w:t xml:space="preserve">               </w:t>
      </w:r>
    </w:p>
    <w:p w:rsidR="0096370A" w:rsidRPr="0096370A" w:rsidRDefault="0096370A" w:rsidP="0090593C">
      <w:pPr>
        <w:jc w:val="both"/>
      </w:pPr>
    </w:p>
    <w:p w:rsidR="0096370A" w:rsidRPr="0096370A" w:rsidRDefault="0096370A" w:rsidP="0096370A">
      <w:pPr>
        <w:ind w:firstLine="709"/>
        <w:jc w:val="both"/>
        <w:rPr>
          <w:b/>
          <w:sz w:val="28"/>
          <w:szCs w:val="28"/>
        </w:rPr>
      </w:pPr>
      <w:r w:rsidRPr="0096370A">
        <w:rPr>
          <w:sz w:val="28"/>
          <w:szCs w:val="28"/>
        </w:rPr>
        <w:t xml:space="preserve">Рассмотрев заявление АО «Связьтранснефть» и руководствуясь ст.ст. 11.10, п. 2 ст. 39.6, 39.15, Земельного кодекса Российской Федерации </w:t>
      </w:r>
      <w:r w:rsidRPr="0096370A">
        <w:rPr>
          <w:b/>
          <w:sz w:val="28"/>
          <w:szCs w:val="28"/>
        </w:rPr>
        <w:t>постановляю:</w:t>
      </w:r>
    </w:p>
    <w:p w:rsidR="0096370A" w:rsidRPr="0096370A" w:rsidRDefault="0096370A" w:rsidP="0096370A">
      <w:pPr>
        <w:jc w:val="both"/>
        <w:rPr>
          <w:sz w:val="28"/>
          <w:szCs w:val="28"/>
        </w:rPr>
      </w:pPr>
    </w:p>
    <w:p w:rsidR="0096370A" w:rsidRPr="0096370A" w:rsidRDefault="0096370A" w:rsidP="0096370A">
      <w:pPr>
        <w:ind w:firstLine="708"/>
        <w:jc w:val="both"/>
        <w:rPr>
          <w:sz w:val="28"/>
          <w:szCs w:val="28"/>
        </w:rPr>
      </w:pPr>
      <w:r w:rsidRPr="0096370A">
        <w:rPr>
          <w:sz w:val="28"/>
          <w:szCs w:val="28"/>
        </w:rPr>
        <w:t>1. Утвердить АО «Связьтранснефть»  (РФ,</w:t>
      </w:r>
      <w:r w:rsidRPr="0096370A">
        <w:rPr>
          <w:bCs/>
          <w:sz w:val="28"/>
          <w:szCs w:val="28"/>
        </w:rPr>
        <w:t xml:space="preserve"> </w:t>
      </w:r>
      <w:r w:rsidRPr="0096370A">
        <w:rPr>
          <w:sz w:val="28"/>
          <w:szCs w:val="28"/>
        </w:rPr>
        <w:t>117420, город Москва, ул. Намёткина, д. 12, ИНН-7723011906, ОГРН-1027739420961) схему расположения земельного участка на кадастровом плане территории, площадью 22 кв.м.</w:t>
      </w:r>
      <w:r>
        <w:rPr>
          <w:sz w:val="28"/>
          <w:szCs w:val="28"/>
        </w:rPr>
        <w:t xml:space="preserve"> согласно приложению.</w:t>
      </w:r>
    </w:p>
    <w:p w:rsidR="0096370A" w:rsidRPr="0096370A" w:rsidRDefault="0096370A" w:rsidP="0096370A">
      <w:pPr>
        <w:ind w:firstLine="708"/>
        <w:jc w:val="both"/>
        <w:rPr>
          <w:sz w:val="28"/>
          <w:szCs w:val="28"/>
        </w:rPr>
      </w:pPr>
      <w:r w:rsidRPr="0096370A">
        <w:rPr>
          <w:sz w:val="28"/>
          <w:szCs w:val="28"/>
        </w:rPr>
        <w:t>Кадастровый номер земельного участка: 25:16:021005:53:ЧЗУ1.</w:t>
      </w:r>
    </w:p>
    <w:p w:rsidR="0096370A" w:rsidRPr="0096370A" w:rsidRDefault="0096370A" w:rsidP="0096370A">
      <w:pPr>
        <w:ind w:firstLine="708"/>
        <w:jc w:val="both"/>
        <w:rPr>
          <w:sz w:val="28"/>
          <w:szCs w:val="28"/>
        </w:rPr>
      </w:pPr>
      <w:r w:rsidRPr="0096370A">
        <w:rPr>
          <w:sz w:val="28"/>
          <w:szCs w:val="28"/>
        </w:rPr>
        <w:t>Категория земель: земли сельскохозяйственного назначения.</w:t>
      </w:r>
    </w:p>
    <w:p w:rsidR="0096370A" w:rsidRPr="0096370A" w:rsidRDefault="0096370A" w:rsidP="0096370A">
      <w:pPr>
        <w:ind w:firstLine="708"/>
        <w:jc w:val="both"/>
        <w:rPr>
          <w:sz w:val="28"/>
          <w:szCs w:val="28"/>
        </w:rPr>
      </w:pPr>
      <w:r w:rsidRPr="0096370A">
        <w:rPr>
          <w:sz w:val="28"/>
          <w:szCs w:val="28"/>
        </w:rPr>
        <w:t>Вид разрешенного использования: для  строительства объекта "Производственно - технологическая связь объекта "Трубопроводная система "Восточная Сибирь -Тихий океан" участок НПС "Сковородино" - СМНП "Козьмино" (ВСТО-</w:t>
      </w:r>
      <w:r w:rsidRPr="0096370A">
        <w:rPr>
          <w:sz w:val="28"/>
          <w:szCs w:val="28"/>
          <w:lang w:val="en-US"/>
        </w:rPr>
        <w:t>II</w:t>
      </w:r>
      <w:r w:rsidRPr="0096370A">
        <w:rPr>
          <w:sz w:val="28"/>
          <w:szCs w:val="28"/>
        </w:rPr>
        <w:t>). Техническое перевооружение. БС ПКУ 4511".</w:t>
      </w:r>
    </w:p>
    <w:p w:rsidR="0096370A" w:rsidRPr="0096370A" w:rsidRDefault="0096370A" w:rsidP="0096370A">
      <w:pPr>
        <w:ind w:firstLine="708"/>
        <w:jc w:val="both"/>
        <w:rPr>
          <w:sz w:val="28"/>
          <w:szCs w:val="28"/>
        </w:rPr>
      </w:pPr>
      <w:r w:rsidRPr="0096370A">
        <w:rPr>
          <w:sz w:val="28"/>
          <w:szCs w:val="28"/>
        </w:rPr>
        <w:t>2. Предварительно согласовать АО «Связьтранснефть»предоставление части земельного участка.</w:t>
      </w:r>
    </w:p>
    <w:p w:rsidR="0096370A" w:rsidRPr="0096370A" w:rsidRDefault="0096370A" w:rsidP="0096370A">
      <w:pPr>
        <w:ind w:firstLine="720"/>
        <w:jc w:val="both"/>
        <w:rPr>
          <w:sz w:val="28"/>
          <w:szCs w:val="28"/>
        </w:rPr>
      </w:pPr>
      <w:r w:rsidRPr="0096370A">
        <w:rPr>
          <w:sz w:val="28"/>
          <w:szCs w:val="28"/>
        </w:rPr>
        <w:t>3. АО «Связьтранснефть» осуществить выполнение кадастровых работ в целях образования земельного участка в соответствии со схемой расположения и обратиться без доверенности в орган государственного кадастрового учета с заявлением о постановке земельного участка на государственный кадастровый учет.</w:t>
      </w:r>
    </w:p>
    <w:p w:rsidR="0096370A" w:rsidRPr="0096370A" w:rsidRDefault="0096370A" w:rsidP="0096370A">
      <w:pPr>
        <w:tabs>
          <w:tab w:val="left" w:pos="1080"/>
          <w:tab w:val="left" w:pos="126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96370A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96370A" w:rsidRPr="0096370A" w:rsidRDefault="0096370A" w:rsidP="0096370A">
      <w:pPr>
        <w:ind w:firstLine="720"/>
        <w:jc w:val="both"/>
        <w:rPr>
          <w:sz w:val="28"/>
          <w:szCs w:val="28"/>
        </w:rPr>
      </w:pPr>
      <w:r w:rsidRPr="0096370A">
        <w:rPr>
          <w:sz w:val="28"/>
          <w:szCs w:val="28"/>
        </w:rPr>
        <w:t>5. Срок действия настоящего постановления составляет два года со дня его подписания.</w:t>
      </w:r>
    </w:p>
    <w:p w:rsidR="0096370A" w:rsidRPr="0096370A" w:rsidRDefault="0096370A" w:rsidP="0096370A">
      <w:pPr>
        <w:ind w:firstLine="720"/>
        <w:jc w:val="both"/>
        <w:rPr>
          <w:sz w:val="28"/>
          <w:szCs w:val="28"/>
        </w:rPr>
      </w:pPr>
      <w:r w:rsidRPr="0096370A">
        <w:rPr>
          <w:sz w:val="28"/>
          <w:szCs w:val="28"/>
        </w:rPr>
        <w:t xml:space="preserve">6. Настоящее постановление вступает в силу после его подписания и обнародования на информационном стенде здания администрации </w:t>
      </w:r>
      <w:r w:rsidR="00400208">
        <w:rPr>
          <w:sz w:val="28"/>
          <w:szCs w:val="28"/>
        </w:rPr>
        <w:t>Краснокутского сельского поселения</w:t>
      </w:r>
      <w:r w:rsidRPr="0096370A">
        <w:rPr>
          <w:sz w:val="28"/>
          <w:szCs w:val="28"/>
        </w:rPr>
        <w:t xml:space="preserve">. </w:t>
      </w:r>
    </w:p>
    <w:p w:rsidR="0096370A" w:rsidRPr="0096370A" w:rsidRDefault="0096370A" w:rsidP="0096370A">
      <w:pPr>
        <w:ind w:firstLine="709"/>
        <w:jc w:val="both"/>
        <w:rPr>
          <w:sz w:val="28"/>
          <w:szCs w:val="28"/>
        </w:rPr>
      </w:pPr>
    </w:p>
    <w:p w:rsidR="0096370A" w:rsidRPr="0096370A" w:rsidRDefault="0096370A" w:rsidP="0096370A">
      <w:pPr>
        <w:ind w:firstLine="709"/>
        <w:jc w:val="both"/>
        <w:rPr>
          <w:sz w:val="28"/>
          <w:szCs w:val="28"/>
        </w:rPr>
      </w:pPr>
    </w:p>
    <w:p w:rsidR="0096370A" w:rsidRDefault="0096370A" w:rsidP="0096370A">
      <w:pPr>
        <w:jc w:val="both"/>
        <w:rPr>
          <w:sz w:val="28"/>
          <w:szCs w:val="28"/>
        </w:rPr>
      </w:pPr>
      <w:r w:rsidRPr="0096370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Краснокутского</w:t>
      </w:r>
      <w:r w:rsidRPr="0096370A">
        <w:rPr>
          <w:sz w:val="28"/>
          <w:szCs w:val="28"/>
        </w:rPr>
        <w:t xml:space="preserve"> </w:t>
      </w:r>
    </w:p>
    <w:p w:rsidR="00E90AC6" w:rsidRPr="0096370A" w:rsidRDefault="0096370A" w:rsidP="0096370A">
      <w:pPr>
        <w:jc w:val="both"/>
      </w:pPr>
      <w:r w:rsidRPr="0096370A">
        <w:rPr>
          <w:sz w:val="28"/>
          <w:szCs w:val="28"/>
        </w:rPr>
        <w:t>сельс</w:t>
      </w:r>
      <w:r>
        <w:rPr>
          <w:sz w:val="28"/>
          <w:szCs w:val="28"/>
        </w:rPr>
        <w:t>кого</w:t>
      </w:r>
      <w:r w:rsidRPr="0096370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6370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А</w:t>
      </w:r>
      <w:r w:rsidRPr="0096370A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96370A">
        <w:rPr>
          <w:sz w:val="28"/>
          <w:szCs w:val="28"/>
        </w:rPr>
        <w:t xml:space="preserve">. </w:t>
      </w:r>
      <w:r>
        <w:rPr>
          <w:sz w:val="28"/>
          <w:szCs w:val="28"/>
        </w:rPr>
        <w:t>Петриченко</w:t>
      </w:r>
    </w:p>
    <w:sectPr w:rsidR="00E90AC6" w:rsidRPr="0096370A" w:rsidSect="009637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90C"/>
    <w:multiLevelType w:val="hybridMultilevel"/>
    <w:tmpl w:val="5B764B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32"/>
    <w:rsid w:val="003D0632"/>
    <w:rsid w:val="00400208"/>
    <w:rsid w:val="0048657F"/>
    <w:rsid w:val="004928B3"/>
    <w:rsid w:val="007844B6"/>
    <w:rsid w:val="0090593C"/>
    <w:rsid w:val="0096370A"/>
    <w:rsid w:val="00992208"/>
    <w:rsid w:val="00C62663"/>
    <w:rsid w:val="00E90AC6"/>
    <w:rsid w:val="00F1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4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4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2016-04-13T03:15:00Z</cp:lastPrinted>
  <dcterms:created xsi:type="dcterms:W3CDTF">2017-04-10T06:29:00Z</dcterms:created>
  <dcterms:modified xsi:type="dcterms:W3CDTF">2017-04-10T06:29:00Z</dcterms:modified>
</cp:coreProperties>
</file>