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Pr="00845307" w:rsidRDefault="00A52BB6" w:rsidP="00A52BB6">
      <w:pPr>
        <w:suppressAutoHyphens/>
        <w:ind w:right="20"/>
        <w:jc w:val="center"/>
        <w:rPr>
          <w:rFonts w:eastAsia="Calibri"/>
          <w:bCs/>
          <w:szCs w:val="24"/>
          <w:lang w:eastAsia="en-US"/>
        </w:rPr>
      </w:pPr>
      <w:r w:rsidRPr="00845307">
        <w:rPr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31067EEC" wp14:editId="613FF34E">
            <wp:simplePos x="0" y="0"/>
            <wp:positionH relativeFrom="page">
              <wp:posOffset>3317240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Pr="00845307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845307">
        <w:rPr>
          <w:rFonts w:eastAsia="Calibri"/>
          <w:b/>
          <w:bCs/>
          <w:szCs w:val="24"/>
          <w:lang w:eastAsia="en-US"/>
        </w:rPr>
        <w:t>АДМИНИСТРАЦИЯ</w:t>
      </w:r>
    </w:p>
    <w:p w:rsidR="00A52BB6" w:rsidRPr="00845307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845307">
        <w:rPr>
          <w:rFonts w:eastAsia="Calibri"/>
          <w:b/>
          <w:bCs/>
          <w:szCs w:val="24"/>
          <w:lang w:eastAsia="en-US"/>
        </w:rPr>
        <w:t>КРАСНОКУТСКОГО СЕЛЬСКОГО ПОСЕЛЕНИЯ</w:t>
      </w:r>
    </w:p>
    <w:p w:rsidR="00A52BB6" w:rsidRPr="00845307" w:rsidRDefault="00A52BB6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</w:p>
    <w:p w:rsidR="00A52BB6" w:rsidRPr="00845307" w:rsidRDefault="00845307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      </w:t>
      </w:r>
      <w:r w:rsidR="00A52BB6" w:rsidRPr="00845307">
        <w:rPr>
          <w:rFonts w:eastAsia="Calibri"/>
          <w:bCs/>
          <w:szCs w:val="24"/>
          <w:lang w:eastAsia="en-US"/>
        </w:rPr>
        <w:t>ПОСТАНОВЛЕНИЕ</w:t>
      </w:r>
    </w:p>
    <w:p w:rsidR="00A52BB6" w:rsidRPr="00845307" w:rsidRDefault="00A52BB6" w:rsidP="00845307">
      <w:pPr>
        <w:suppressAutoHyphens/>
        <w:jc w:val="center"/>
        <w:rPr>
          <w:rFonts w:eastAsia="Calibri"/>
          <w:szCs w:val="24"/>
          <w:lang w:eastAsia="en-US"/>
        </w:rPr>
      </w:pPr>
    </w:p>
    <w:tbl>
      <w:tblPr>
        <w:tblW w:w="10772" w:type="dxa"/>
        <w:tblLayout w:type="fixed"/>
        <w:tblLook w:val="04A0" w:firstRow="1" w:lastRow="0" w:firstColumn="1" w:lastColumn="0" w:noHBand="0" w:noVBand="1"/>
      </w:tblPr>
      <w:tblGrid>
        <w:gridCol w:w="2891"/>
        <w:gridCol w:w="4312"/>
        <w:gridCol w:w="3569"/>
      </w:tblGrid>
      <w:tr w:rsidR="00A52BB6" w:rsidRPr="00845307" w:rsidTr="00845307">
        <w:trPr>
          <w:trHeight w:val="315"/>
        </w:trPr>
        <w:tc>
          <w:tcPr>
            <w:tcW w:w="2891" w:type="dxa"/>
            <w:hideMark/>
          </w:tcPr>
          <w:p w:rsidR="00A52BB6" w:rsidRPr="00845307" w:rsidRDefault="00362717" w:rsidP="00F55FE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845307">
              <w:rPr>
                <w:rFonts w:eastAsia="Calibri"/>
                <w:szCs w:val="24"/>
                <w:lang w:eastAsia="en-US"/>
              </w:rPr>
              <w:t>«</w:t>
            </w:r>
            <w:r w:rsidR="00F55FE2">
              <w:rPr>
                <w:rFonts w:eastAsia="Calibri"/>
                <w:szCs w:val="24"/>
                <w:lang w:eastAsia="en-US"/>
              </w:rPr>
              <w:t>24</w:t>
            </w:r>
            <w:r w:rsidR="009E0366" w:rsidRPr="00845307">
              <w:rPr>
                <w:rFonts w:eastAsia="Calibri"/>
                <w:szCs w:val="24"/>
                <w:lang w:eastAsia="en-US"/>
              </w:rPr>
              <w:t xml:space="preserve">» </w:t>
            </w:r>
            <w:r w:rsidRPr="00845307">
              <w:rPr>
                <w:rFonts w:eastAsia="Calibri"/>
                <w:szCs w:val="24"/>
                <w:lang w:eastAsia="en-US"/>
              </w:rPr>
              <w:t xml:space="preserve"> </w:t>
            </w:r>
            <w:r w:rsidR="00F55FE2">
              <w:rPr>
                <w:rFonts w:eastAsia="Calibri"/>
                <w:szCs w:val="24"/>
                <w:lang w:eastAsia="en-US"/>
              </w:rPr>
              <w:t>июля</w:t>
            </w:r>
            <w:r w:rsidR="00D17372" w:rsidRPr="00845307">
              <w:rPr>
                <w:rFonts w:eastAsia="Calibri"/>
                <w:szCs w:val="24"/>
                <w:lang w:eastAsia="en-US"/>
              </w:rPr>
              <w:t xml:space="preserve"> 2019</w:t>
            </w:r>
            <w:r w:rsidRPr="00845307">
              <w:rPr>
                <w:rFonts w:eastAsia="Calibri"/>
                <w:szCs w:val="24"/>
                <w:lang w:eastAsia="en-US"/>
              </w:rPr>
              <w:t xml:space="preserve">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4312" w:type="dxa"/>
            <w:hideMark/>
          </w:tcPr>
          <w:p w:rsidR="00A52BB6" w:rsidRPr="00845307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</w:t>
            </w:r>
            <w:r w:rsidR="00A52BB6" w:rsidRPr="00845307">
              <w:rPr>
                <w:rFonts w:eastAsia="Calibri"/>
                <w:szCs w:val="24"/>
                <w:lang w:eastAsia="en-US"/>
              </w:rPr>
              <w:t>с. Красный Кут</w:t>
            </w:r>
          </w:p>
        </w:tc>
        <w:tc>
          <w:tcPr>
            <w:tcW w:w="3569" w:type="dxa"/>
            <w:hideMark/>
          </w:tcPr>
          <w:p w:rsidR="00A52BB6" w:rsidRPr="00845307" w:rsidRDefault="00845307" w:rsidP="00F55FE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            </w:t>
            </w:r>
            <w:r w:rsidR="00362717" w:rsidRPr="00845307">
              <w:rPr>
                <w:rFonts w:eastAsia="Calibri"/>
                <w:szCs w:val="24"/>
                <w:lang w:eastAsia="en-US"/>
              </w:rPr>
              <w:t>№</w:t>
            </w:r>
            <w:r w:rsidR="00F55FE2">
              <w:rPr>
                <w:rFonts w:eastAsia="Calibri"/>
                <w:szCs w:val="24"/>
                <w:lang w:eastAsia="en-US"/>
              </w:rPr>
              <w:t>39</w:t>
            </w:r>
            <w:bookmarkStart w:id="0" w:name="_GoBack"/>
            <w:bookmarkEnd w:id="0"/>
          </w:p>
        </w:tc>
      </w:tr>
    </w:tbl>
    <w:p w:rsidR="00A52BB6" w:rsidRDefault="00A52BB6" w:rsidP="00845307">
      <w:pPr>
        <w:ind w:firstLine="709"/>
        <w:jc w:val="center"/>
        <w:rPr>
          <w:sz w:val="26"/>
          <w:szCs w:val="26"/>
        </w:rPr>
      </w:pPr>
    </w:p>
    <w:p w:rsidR="001F4D8E" w:rsidRPr="001F4D8E" w:rsidRDefault="00F55FE2" w:rsidP="001F4D8E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О внесении изменений в постановление от 25.04.2019 г. №23 «</w:t>
      </w:r>
      <w:r w:rsidR="001F4D8E" w:rsidRPr="001F4D8E">
        <w:rPr>
          <w:color w:val="000000"/>
          <w:szCs w:val="24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362717" w:rsidRPr="00845307">
        <w:rPr>
          <w:color w:val="000000"/>
          <w:szCs w:val="24"/>
        </w:rPr>
        <w:t>Краснокутского сельского поселения</w:t>
      </w:r>
      <w:r w:rsidR="001F4D8E"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color w:val="000000"/>
          <w:szCs w:val="24"/>
        </w:rPr>
        <w:t>»</w:t>
      </w: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В соответствии со статьей 14 Федерального закона от 02 марта 2007 г. N 25-ФЗ "О муниципальной службе в Российской Федерации" и с целью обеспечения соблюдения запретов, связанных с муниципальной службой, </w:t>
      </w:r>
      <w:r w:rsidR="00F1569C" w:rsidRPr="00845307">
        <w:rPr>
          <w:color w:val="000000"/>
          <w:szCs w:val="24"/>
        </w:rPr>
        <w:t xml:space="preserve">руководствуясь Уставом Краснокутского сельского поселения Спасского муниципального района Приморского края </w:t>
      </w:r>
    </w:p>
    <w:p w:rsidR="00845307" w:rsidRDefault="00845307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> постановляет:</w:t>
      </w:r>
    </w:p>
    <w:p w:rsidR="00F41958" w:rsidRDefault="001F4D8E" w:rsidP="00845307">
      <w:pPr>
        <w:shd w:val="clear" w:color="auto" w:fill="FFFFFF"/>
        <w:spacing w:after="150"/>
        <w:jc w:val="both"/>
        <w:rPr>
          <w:color w:val="000000"/>
          <w:szCs w:val="24"/>
        </w:rPr>
      </w:pPr>
      <w:r w:rsidRPr="001F4D8E">
        <w:rPr>
          <w:color w:val="000000"/>
          <w:szCs w:val="24"/>
        </w:rPr>
        <w:t> 1. </w:t>
      </w:r>
      <w:r w:rsidR="00F41958">
        <w:rPr>
          <w:color w:val="000000"/>
          <w:szCs w:val="24"/>
        </w:rPr>
        <w:t>В пункте 2 Порядка слова «садоводческие, огороднические, дачные потребительские кооперативы» исключить.</w:t>
      </w:r>
    </w:p>
    <w:p w:rsidR="00F1569C" w:rsidRPr="00845307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845307">
        <w:rPr>
          <w:color w:val="000000"/>
          <w:szCs w:val="24"/>
        </w:rPr>
        <w:t xml:space="preserve">2.Настоящее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845307">
        <w:rPr>
          <w:color w:val="000000"/>
          <w:szCs w:val="24"/>
        </w:rPr>
        <w:t>краснокутское.рф</w:t>
      </w:r>
      <w:proofErr w:type="spellEnd"/>
      <w:r w:rsidRPr="00845307">
        <w:rPr>
          <w:color w:val="000000"/>
          <w:szCs w:val="24"/>
        </w:rPr>
        <w:t>.</w:t>
      </w: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F1569C" w:rsidRPr="00845307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845307">
        <w:rPr>
          <w:color w:val="000000"/>
          <w:szCs w:val="24"/>
        </w:rPr>
        <w:t>3.</w:t>
      </w:r>
      <w:proofErr w:type="gramStart"/>
      <w:r w:rsidRPr="00845307">
        <w:rPr>
          <w:color w:val="000000"/>
          <w:szCs w:val="24"/>
        </w:rPr>
        <w:t>Контроль за</w:t>
      </w:r>
      <w:proofErr w:type="gramEnd"/>
      <w:r w:rsidRPr="00845307"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F1569C" w:rsidRPr="00845307" w:rsidRDefault="00F1569C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845307" w:rsidRDefault="00845307" w:rsidP="00F1569C">
      <w:pPr>
        <w:shd w:val="clear" w:color="auto" w:fill="FFFFFF"/>
        <w:jc w:val="both"/>
        <w:rPr>
          <w:color w:val="000000"/>
          <w:szCs w:val="24"/>
        </w:rPr>
      </w:pPr>
    </w:p>
    <w:p w:rsidR="001F4D8E" w:rsidRPr="001F4D8E" w:rsidRDefault="00F1569C" w:rsidP="00F1569C">
      <w:pPr>
        <w:shd w:val="clear" w:color="auto" w:fill="FFFFFF"/>
        <w:jc w:val="both"/>
        <w:rPr>
          <w:color w:val="000000"/>
          <w:szCs w:val="24"/>
        </w:rPr>
      </w:pPr>
      <w:r w:rsidRPr="00845307">
        <w:rPr>
          <w:color w:val="000000"/>
          <w:szCs w:val="24"/>
        </w:rPr>
        <w:t>Глава Краснокутского сельского поселения</w:t>
      </w:r>
      <w:r w:rsidRPr="00845307">
        <w:rPr>
          <w:color w:val="000000"/>
          <w:szCs w:val="24"/>
        </w:rPr>
        <w:tab/>
      </w:r>
      <w:r w:rsidRPr="00845307">
        <w:rPr>
          <w:color w:val="000000"/>
          <w:szCs w:val="24"/>
        </w:rPr>
        <w:tab/>
        <w:t xml:space="preserve">                   </w:t>
      </w:r>
      <w:r w:rsidRPr="00845307">
        <w:rPr>
          <w:color w:val="000000"/>
          <w:szCs w:val="24"/>
        </w:rPr>
        <w:tab/>
        <w:t xml:space="preserve">            А.Б. Петриченко     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F1569C" w:rsidRPr="00845307" w:rsidRDefault="00F1569C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F55FE2" w:rsidRDefault="00F55FE2" w:rsidP="001F4D8E">
      <w:pPr>
        <w:shd w:val="clear" w:color="auto" w:fill="FFFFFF"/>
        <w:jc w:val="right"/>
        <w:rPr>
          <w:color w:val="000000"/>
          <w:szCs w:val="24"/>
        </w:rPr>
      </w:pPr>
    </w:p>
    <w:p w:rsidR="00F55FE2" w:rsidRDefault="00F55FE2" w:rsidP="001F4D8E">
      <w:pPr>
        <w:shd w:val="clear" w:color="auto" w:fill="FFFFFF"/>
        <w:jc w:val="right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УТВЕРЖДЕН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постановлением администрации</w:t>
      </w:r>
    </w:p>
    <w:p w:rsidR="001F4D8E" w:rsidRPr="001F4D8E" w:rsidRDefault="00F1569C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845307">
        <w:rPr>
          <w:color w:val="000000"/>
          <w:szCs w:val="24"/>
        </w:rPr>
        <w:t>Краснокутского сельского поселения</w:t>
      </w:r>
    </w:p>
    <w:p w:rsidR="001F4D8E" w:rsidRPr="001F4D8E" w:rsidRDefault="001F4D8E" w:rsidP="001F4D8E">
      <w:pPr>
        <w:shd w:val="clear" w:color="auto" w:fill="FFFFFF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от </w:t>
      </w:r>
      <w:r w:rsidR="00F1569C" w:rsidRPr="00845307">
        <w:rPr>
          <w:color w:val="000000"/>
          <w:szCs w:val="24"/>
        </w:rPr>
        <w:t>25.04.2019года №23</w:t>
      </w:r>
    </w:p>
    <w:p w:rsidR="001F4D8E" w:rsidRPr="001F4D8E" w:rsidRDefault="001F4D8E" w:rsidP="001F4D8E">
      <w:pPr>
        <w:shd w:val="clear" w:color="auto" w:fill="FFFFFF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ПОРЯДОК</w:t>
      </w:r>
      <w:r w:rsidRPr="001F4D8E">
        <w:rPr>
          <w:color w:val="000000"/>
          <w:szCs w:val="24"/>
        </w:rPr>
        <w:br/>
        <w:t xml:space="preserve">разрешения представителя нанимателя (работодателя) на участие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1. </w:t>
      </w:r>
      <w:proofErr w:type="gramStart"/>
      <w:r w:rsidRPr="001F4D8E">
        <w:rPr>
          <w:color w:val="000000"/>
          <w:szCs w:val="24"/>
        </w:rPr>
        <w:t xml:space="preserve">Настоящим Порядком, в соответствии с Федеральным законом от 02 марта 2007 года N 25-ФЗ "О муниципальной службе в Российской Федерации" устанавливается процедура получения муниципальным служащим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(далее - муниципальный служащий, администрация) разрешения представителя нанимателя (работодателя) (далее - глава) на участие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2. </w:t>
      </w:r>
      <w:proofErr w:type="gramStart"/>
      <w:r w:rsidRPr="001F4D8E">
        <w:rPr>
          <w:color w:val="000000"/>
          <w:szCs w:val="24"/>
        </w:rPr>
        <w:t>Муниципальный служащий вправе на безвозмездной основе с разрешения главы 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 интересов, кроме случаев, предусмотренных федеральными</w:t>
      </w:r>
      <w:proofErr w:type="gramEnd"/>
      <w:r w:rsidRPr="001F4D8E">
        <w:rPr>
          <w:color w:val="000000"/>
          <w:szCs w:val="24"/>
        </w:rPr>
        <w:t xml:space="preserve"> законами Российской Федерации.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3. 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4. Для целей настоящего Порядка используется понятие "конфликт интересов", установленное частью 1 статьи 10 Федерального закона от 25 декабря 2008 года N 273-ФЗ "О противодействии коррупции".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5. Участие муниципального служащего в управлении некоммерческими организациями может осуществляться только в свободное от службы в администрации время.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6. Заявление на получение разрешения на участие в управлении некоммерческими организациями (приложение 1) подается муниципальным служащим главе не менее чем за семь дней до начала осуществления деятельности по управлению некоммерческими организациями.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7. В заявлении указываются следующие сведения о некоммерческой организации: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а) 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б) наименование должности в организации, основные должностные обязанности, описание характера работы (постоянная или срочная);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в) даты начала и окончания деятельности по участию в управлении;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г) другие сведения (при необходимости).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 заявлению прилагаются учредительные документы некоммерческой организации.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>8. Заявление регистрируется в установленном порядке ответственным специалистом администрации и передается со всеми приложенными документами главе</w:t>
      </w:r>
      <w:r w:rsidR="00F1569C" w:rsidRPr="00845307">
        <w:rPr>
          <w:color w:val="000000"/>
          <w:szCs w:val="24"/>
        </w:rPr>
        <w:t xml:space="preserve"> Краснокутского сельского поселения</w:t>
      </w:r>
      <w:r w:rsidRPr="001F4D8E">
        <w:rPr>
          <w:color w:val="000000"/>
          <w:szCs w:val="24"/>
        </w:rPr>
        <w:t xml:space="preserve"> для изучения и направления уведомления о поступившем заявлении в комиссию по соблюдению требований к служебному поведению муниципальных служащих администрации </w:t>
      </w:r>
      <w:r w:rsidR="00F1569C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и урегулированию конфликта интересов.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9. Уведомление в течение трех дней направляется главой в комиссию по соблюдению требований к служебному поведению муниципальных служащих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 xml:space="preserve"> и урегулированию конфликта интересов (далее - комиссия).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10. Комиссия рассматривает уведомление в порядке, установленном соответствующим правовым актом администрации.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11. По итогам рассмотрения уведомления комиссия принимает одно из следующих решений: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б)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 xml:space="preserve">12. Учитывая решение комиссии, глава оформляет разрешение муниципальному служащему на участие муниципального служащего в управлении некоммерческими организациями (приложение 3) или указывает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применяет к муниципальному служащему конкретную меру ответственности. Разрешение регистрируется в журнале учета разрешений муниципальному служащему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(приложение 2).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13. В случае изменения сведений, указанных в пункте 7 настоящего Порядка, а также иных обстоятельств, связанных с управлением некоммерческой организацией, муниципальный служащий повторно запрашивает разрешение главы в соответствии с настоящим Порядком.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14. 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15. Муниципальный служащий несет дисциплинарную ответственность за нарушение настоящего Порядка.</w:t>
      </w:r>
    </w:p>
    <w:p w:rsidR="001F4D8E" w:rsidRPr="001F4D8E" w:rsidRDefault="001F4D8E" w:rsidP="001F4D8E">
      <w:pPr>
        <w:shd w:val="clear" w:color="auto" w:fill="FFFFFF"/>
        <w:rPr>
          <w:color w:val="000000"/>
          <w:szCs w:val="24"/>
        </w:rPr>
      </w:pPr>
      <w:r w:rsidRPr="001F4D8E">
        <w:rPr>
          <w:color w:val="000000"/>
          <w:szCs w:val="24"/>
        </w:rPr>
        <w:t>16. 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845307" w:rsidRDefault="00845307" w:rsidP="001F4D8E">
      <w:pPr>
        <w:shd w:val="clear" w:color="auto" w:fill="FFFFFF"/>
        <w:jc w:val="right"/>
        <w:rPr>
          <w:color w:val="000000"/>
          <w:szCs w:val="24"/>
        </w:rPr>
      </w:pPr>
    </w:p>
    <w:p w:rsidR="001F4D8E" w:rsidRPr="001F4D8E" w:rsidRDefault="001F4D8E" w:rsidP="001F4D8E">
      <w:pPr>
        <w:shd w:val="clear" w:color="auto" w:fill="FFFFFF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 xml:space="preserve">Приложение </w:t>
      </w:r>
      <w:r w:rsidR="00845307">
        <w:rPr>
          <w:color w:val="000000"/>
          <w:szCs w:val="24"/>
        </w:rPr>
        <w:t xml:space="preserve">№ </w:t>
      </w:r>
      <w:r w:rsidRPr="001F4D8E">
        <w:rPr>
          <w:color w:val="000000"/>
          <w:szCs w:val="24"/>
        </w:rPr>
        <w:t>1  к Порядку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 должности и ФИО руководителя ОМСУ – представителя нанимателя)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(ФИО)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от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(Ф.И.О.,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Заявление о разрешении участвовать на безвозмездной основе в управлении некоммерческой организацией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Я,___________________________________________________________________________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(ФИО,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прошу разрешить   участвовать в управлении некоммерческой организацией 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</w:t>
      </w:r>
      <w:r w:rsidR="00845307">
        <w:rPr>
          <w:color w:val="000000"/>
          <w:szCs w:val="24"/>
        </w:rPr>
        <w:t>____________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proofErr w:type="gramStart"/>
      <w:r w:rsidRPr="001F4D8E">
        <w:rPr>
          <w:color w:val="000000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Дата__________________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Подпись________________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Контактный телефон_______________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Заявление зарегистрировано в журнале регистрации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_____________________г.  за №________________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(ФИО ответственного лица)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025"/>
      </w:tblGrid>
      <w:tr w:rsidR="001F4D8E" w:rsidRPr="001F4D8E" w:rsidTr="000B39C5">
        <w:trPr>
          <w:tblCellSpacing w:w="0" w:type="dxa"/>
        </w:trPr>
        <w:tc>
          <w:tcPr>
            <w:tcW w:w="4395" w:type="dxa"/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5025" w:type="dxa"/>
            <w:shd w:val="clear" w:color="auto" w:fill="FFFFFF"/>
            <w:vAlign w:val="bottom"/>
            <w:hideMark/>
          </w:tcPr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Pr="00845307" w:rsidRDefault="00845307" w:rsidP="001F4D8E">
            <w:pPr>
              <w:spacing w:after="150"/>
              <w:jc w:val="right"/>
              <w:rPr>
                <w:color w:val="000000"/>
                <w:szCs w:val="24"/>
              </w:rPr>
            </w:pPr>
          </w:p>
          <w:p w:rsidR="00845307" w:rsidRDefault="00845307" w:rsidP="00845307">
            <w:pPr>
              <w:spacing w:after="150"/>
              <w:rPr>
                <w:color w:val="000000"/>
                <w:szCs w:val="24"/>
              </w:rPr>
            </w:pPr>
          </w:p>
          <w:p w:rsidR="0095788B" w:rsidRPr="001F4D8E" w:rsidRDefault="001F4D8E" w:rsidP="00845307">
            <w:pPr>
              <w:spacing w:after="150"/>
              <w:jc w:val="right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lastRenderedPageBreak/>
              <w:t xml:space="preserve">Приложение </w:t>
            </w:r>
            <w:r w:rsidR="00845307">
              <w:rPr>
                <w:color w:val="000000"/>
                <w:szCs w:val="24"/>
              </w:rPr>
              <w:t xml:space="preserve">№ </w:t>
            </w:r>
            <w:r w:rsidRPr="001F4D8E">
              <w:rPr>
                <w:color w:val="000000"/>
                <w:szCs w:val="24"/>
              </w:rPr>
              <w:t>2  к Порядку</w:t>
            </w:r>
          </w:p>
        </w:tc>
      </w:tr>
    </w:tbl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> </w:t>
      </w:r>
    </w:p>
    <w:p w:rsidR="001F4D8E" w:rsidRPr="001F4D8E" w:rsidRDefault="001F4D8E" w:rsidP="001F4D8E">
      <w:pPr>
        <w:shd w:val="clear" w:color="auto" w:fill="FFFFFF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ЖУРНАЛ</w:t>
      </w:r>
      <w:r w:rsidRPr="001F4D8E">
        <w:rPr>
          <w:color w:val="000000"/>
          <w:szCs w:val="24"/>
        </w:rPr>
        <w:br/>
        <w:t xml:space="preserve">учета разрешений муниципальному служащему администрации </w:t>
      </w:r>
      <w:r w:rsidR="00845307" w:rsidRPr="00845307">
        <w:rPr>
          <w:color w:val="000000"/>
          <w:szCs w:val="24"/>
        </w:rPr>
        <w:t>Краснокутского сельского поселения</w:t>
      </w:r>
      <w:r w:rsidRPr="001F4D8E">
        <w:rPr>
          <w:color w:val="000000"/>
          <w:szCs w:val="24"/>
        </w:rPr>
        <w:t>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tbl>
      <w:tblPr>
        <w:tblW w:w="10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941"/>
        <w:gridCol w:w="1577"/>
        <w:gridCol w:w="1239"/>
        <w:gridCol w:w="1597"/>
        <w:gridCol w:w="1580"/>
        <w:gridCol w:w="1861"/>
      </w:tblGrid>
      <w:tr w:rsidR="001F4D8E" w:rsidRPr="001F4D8E" w:rsidTr="00845307">
        <w:trPr>
          <w:trHeight w:val="687"/>
          <w:tblCellSpacing w:w="0" w:type="dxa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 xml:space="preserve">№ </w:t>
            </w:r>
            <w:proofErr w:type="gramStart"/>
            <w:r w:rsidRPr="001F4D8E">
              <w:rPr>
                <w:color w:val="000000"/>
                <w:szCs w:val="24"/>
              </w:rPr>
              <w:t>п</w:t>
            </w:r>
            <w:proofErr w:type="gramEnd"/>
            <w:r w:rsidRPr="001F4D8E">
              <w:rPr>
                <w:color w:val="000000"/>
                <w:szCs w:val="24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Номер, дата разрешения</w:t>
            </w:r>
          </w:p>
        </w:tc>
        <w:tc>
          <w:tcPr>
            <w:tcW w:w="4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Краткое содержание разрешения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ФИО лица, получившего разрешение</w:t>
            </w:r>
          </w:p>
        </w:tc>
      </w:tr>
      <w:tr w:rsidR="00845307" w:rsidRPr="001F4D8E" w:rsidTr="00845307">
        <w:trPr>
          <w:trHeight w:val="1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Ф.И.О.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D8E" w:rsidRPr="001F4D8E" w:rsidRDefault="001F4D8E" w:rsidP="001F4D8E">
            <w:pPr>
              <w:rPr>
                <w:color w:val="000000"/>
                <w:szCs w:val="24"/>
              </w:rPr>
            </w:pPr>
          </w:p>
        </w:tc>
      </w:tr>
      <w:tr w:rsidR="00845307" w:rsidRPr="001F4D8E" w:rsidTr="00845307">
        <w:trPr>
          <w:trHeight w:val="415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</w:tr>
      <w:tr w:rsidR="00845307" w:rsidRPr="001F4D8E" w:rsidTr="00845307">
        <w:trPr>
          <w:trHeight w:val="402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jc w:val="center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5788B" w:rsidRPr="001F4D8E" w:rsidRDefault="001F4D8E" w:rsidP="001F4D8E">
            <w:pPr>
              <w:spacing w:after="150"/>
              <w:rPr>
                <w:color w:val="000000"/>
                <w:szCs w:val="24"/>
              </w:rPr>
            </w:pPr>
            <w:r w:rsidRPr="001F4D8E">
              <w:rPr>
                <w:color w:val="000000"/>
                <w:szCs w:val="24"/>
              </w:rPr>
              <w:t> </w:t>
            </w:r>
          </w:p>
        </w:tc>
      </w:tr>
    </w:tbl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Pr="00845307" w:rsidRDefault="00845307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845307" w:rsidRDefault="00845307" w:rsidP="00845307">
      <w:pPr>
        <w:shd w:val="clear" w:color="auto" w:fill="FFFFFF"/>
        <w:spacing w:after="150"/>
        <w:rPr>
          <w:color w:val="000000"/>
          <w:szCs w:val="24"/>
        </w:rPr>
      </w:pPr>
    </w:p>
    <w:p w:rsidR="001F4D8E" w:rsidRPr="001F4D8E" w:rsidRDefault="001F4D8E" w:rsidP="00845307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lastRenderedPageBreak/>
        <w:t xml:space="preserve">Приложение </w:t>
      </w:r>
      <w:r w:rsidR="00845307">
        <w:rPr>
          <w:color w:val="000000"/>
          <w:szCs w:val="24"/>
        </w:rPr>
        <w:t xml:space="preserve">№ </w:t>
      </w:r>
      <w:r w:rsidRPr="001F4D8E">
        <w:rPr>
          <w:color w:val="000000"/>
          <w:szCs w:val="24"/>
        </w:rPr>
        <w:t>3 к Порядку</w:t>
      </w:r>
    </w:p>
    <w:p w:rsidR="001F4D8E" w:rsidRPr="001F4D8E" w:rsidRDefault="001F4D8E" w:rsidP="001F4D8E">
      <w:pPr>
        <w:shd w:val="clear" w:color="auto" w:fill="FFFFFF"/>
        <w:spacing w:after="150"/>
        <w:jc w:val="right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Разрешение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на  участие на безвозмездной основе в управлении некоммерческой организацией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 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(ФИО, должность муниципального служащего)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разрешается   участвовать в управлении некоммерческой организацией 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</w:t>
      </w:r>
      <w:r w:rsidR="00845307">
        <w:rPr>
          <w:color w:val="000000"/>
          <w:szCs w:val="24"/>
        </w:rPr>
        <w:t>___________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r w:rsidRPr="001F4D8E">
        <w:rPr>
          <w:color w:val="000000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_____________________________________________________________________________</w:t>
      </w:r>
      <w:r w:rsidR="00845307">
        <w:rPr>
          <w:color w:val="000000"/>
          <w:szCs w:val="24"/>
        </w:rPr>
        <w:t>__________</w:t>
      </w:r>
    </w:p>
    <w:p w:rsidR="001F4D8E" w:rsidRPr="001F4D8E" w:rsidRDefault="001F4D8E" w:rsidP="001F4D8E">
      <w:pPr>
        <w:shd w:val="clear" w:color="auto" w:fill="FFFFFF"/>
        <w:spacing w:after="150"/>
        <w:jc w:val="center"/>
        <w:rPr>
          <w:color w:val="000000"/>
          <w:szCs w:val="24"/>
        </w:rPr>
      </w:pPr>
      <w:proofErr w:type="gramStart"/>
      <w:r w:rsidRPr="001F4D8E">
        <w:rPr>
          <w:color w:val="000000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Дата__________________</w:t>
      </w:r>
    </w:p>
    <w:p w:rsidR="001F4D8E" w:rsidRPr="001F4D8E" w:rsidRDefault="001F4D8E" w:rsidP="001F4D8E">
      <w:pPr>
        <w:shd w:val="clear" w:color="auto" w:fill="FFFFFF"/>
        <w:spacing w:after="150"/>
        <w:rPr>
          <w:color w:val="000000"/>
          <w:szCs w:val="24"/>
        </w:rPr>
      </w:pPr>
      <w:r w:rsidRPr="001F4D8E">
        <w:rPr>
          <w:color w:val="000000"/>
          <w:szCs w:val="24"/>
        </w:rPr>
        <w:t>Подпись представителя нанимателя ______________</w:t>
      </w:r>
    </w:p>
    <w:p w:rsidR="001F4D8E" w:rsidRPr="001F4D8E" w:rsidRDefault="001F4D8E" w:rsidP="001F4D8E">
      <w:pPr>
        <w:spacing w:after="200" w:line="276" w:lineRule="auto"/>
        <w:rPr>
          <w:rFonts w:eastAsia="Calibri"/>
          <w:szCs w:val="24"/>
          <w:lang w:eastAsia="en-US"/>
        </w:rPr>
      </w:pPr>
    </w:p>
    <w:p w:rsidR="00A52BB6" w:rsidRPr="00845307" w:rsidRDefault="00A52BB6" w:rsidP="00A52BB6">
      <w:pPr>
        <w:ind w:firstLine="708"/>
        <w:rPr>
          <w:szCs w:val="24"/>
        </w:rPr>
      </w:pPr>
    </w:p>
    <w:sectPr w:rsidR="00A52BB6" w:rsidRPr="00845307" w:rsidSect="0084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1F4D8E"/>
    <w:rsid w:val="00231F6B"/>
    <w:rsid w:val="00237B5A"/>
    <w:rsid w:val="003251AB"/>
    <w:rsid w:val="00362717"/>
    <w:rsid w:val="00470AF0"/>
    <w:rsid w:val="006672ED"/>
    <w:rsid w:val="006A64C3"/>
    <w:rsid w:val="007459B0"/>
    <w:rsid w:val="007B0D09"/>
    <w:rsid w:val="007B5B93"/>
    <w:rsid w:val="00845307"/>
    <w:rsid w:val="009C4DFD"/>
    <w:rsid w:val="009E0366"/>
    <w:rsid w:val="00A52BB6"/>
    <w:rsid w:val="00BA2B7F"/>
    <w:rsid w:val="00D17372"/>
    <w:rsid w:val="00E40EEF"/>
    <w:rsid w:val="00EB0265"/>
    <w:rsid w:val="00F1569C"/>
    <w:rsid w:val="00F41958"/>
    <w:rsid w:val="00F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2019-02-07T04:19:00Z</cp:lastPrinted>
  <dcterms:created xsi:type="dcterms:W3CDTF">2019-07-24T00:49:00Z</dcterms:created>
  <dcterms:modified xsi:type="dcterms:W3CDTF">2019-07-24T00:49:00Z</dcterms:modified>
</cp:coreProperties>
</file>