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55" w:rsidRPr="00806D0F" w:rsidRDefault="001C3155" w:rsidP="00806D0F">
      <w:pPr>
        <w:pStyle w:val="a5"/>
        <w:jc w:val="left"/>
        <w:rPr>
          <w:lang w:val="en-US"/>
        </w:rPr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D3484E" w:rsidRDefault="006A0D82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04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08</w:t>
      </w:r>
      <w:r w:rsidR="00D105A2">
        <w:rPr>
          <w:color w:val="000000"/>
          <w:sz w:val="26"/>
        </w:rPr>
        <w:t>.201</w:t>
      </w:r>
      <w:r>
        <w:rPr>
          <w:color w:val="000000"/>
          <w:sz w:val="26"/>
        </w:rPr>
        <w:t>6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bookmarkStart w:id="0" w:name="_GoBack"/>
      <w:bookmarkEnd w:id="0"/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60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опубликованияи подлежитразмещению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6A0D82">
        <w:rPr>
          <w:sz w:val="26"/>
          <w:szCs w:val="18"/>
        </w:rPr>
        <w:t>О.А. Нитченко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Публичные слушания назначены </w:t>
      </w:r>
      <w:r w:rsidRPr="00533E8A">
        <w:rPr>
          <w:sz w:val="26"/>
          <w:szCs w:val="26"/>
        </w:rPr>
        <w:t>решением муниципального комитета Краснокутскогосельскогопоселения</w:t>
      </w:r>
      <w:r w:rsidR="00EA479A">
        <w:rPr>
          <w:sz w:val="26"/>
          <w:szCs w:val="26"/>
        </w:rPr>
        <w:t xml:space="preserve"> Спасского муниципального района Приморского края </w:t>
      </w:r>
      <w:r w:rsidRPr="00533E8A">
        <w:rPr>
          <w:sz w:val="26"/>
          <w:szCs w:val="26"/>
        </w:rPr>
        <w:t>от</w:t>
      </w:r>
      <w:r w:rsidR="006A0D82">
        <w:rPr>
          <w:sz w:val="26"/>
          <w:szCs w:val="26"/>
        </w:rPr>
        <w:t xml:space="preserve"> 04 июля 2016 </w:t>
      </w:r>
      <w:r w:rsidRPr="00533E8A">
        <w:rPr>
          <w:sz w:val="26"/>
          <w:szCs w:val="26"/>
        </w:rPr>
        <w:t>года</w:t>
      </w:r>
      <w:r w:rsidR="006A0D82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 xml:space="preserve">№ </w:t>
      </w:r>
      <w:r w:rsidR="00D105A2">
        <w:rPr>
          <w:sz w:val="26"/>
          <w:szCs w:val="26"/>
        </w:rPr>
        <w:t>5</w:t>
      </w:r>
      <w:r w:rsidR="006A0D82">
        <w:rPr>
          <w:sz w:val="26"/>
          <w:szCs w:val="26"/>
        </w:rPr>
        <w:t>7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Тема публичных слушаний: </w:t>
      </w:r>
      <w:r w:rsidRPr="00533E8A">
        <w:rPr>
          <w:sz w:val="26"/>
          <w:szCs w:val="26"/>
        </w:rPr>
        <w:t>о внесении изменений и дополнений в Устав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Инициаторы проведения публичных слушаний: </w:t>
      </w:r>
      <w:r w:rsidR="00EA479A">
        <w:rPr>
          <w:sz w:val="26"/>
          <w:szCs w:val="26"/>
        </w:rPr>
        <w:t>м</w:t>
      </w:r>
      <w:r w:rsidRPr="00533E8A">
        <w:rPr>
          <w:sz w:val="26"/>
          <w:szCs w:val="26"/>
        </w:rPr>
        <w:t>униципальный комитет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 </w:t>
      </w:r>
    </w:p>
    <w:p w:rsidR="00745311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Дата проведения публичных слушаний: </w:t>
      </w:r>
      <w:r w:rsidR="006A0D82">
        <w:rPr>
          <w:bCs/>
          <w:sz w:val="26"/>
          <w:szCs w:val="26"/>
        </w:rPr>
        <w:t>04 августа 2016</w:t>
      </w:r>
      <w:r w:rsidR="007F0A5D">
        <w:rPr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340"/>
        <w:gridCol w:w="1800"/>
        <w:gridCol w:w="1800"/>
        <w:gridCol w:w="4860"/>
        <w:gridCol w:w="1980"/>
        <w:gridCol w:w="1620"/>
      </w:tblGrid>
      <w:tr w:rsidR="006C6C75" w:rsidRPr="007F0A5D" w:rsidTr="001D1478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Вопросы,</w:t>
            </w:r>
          </w:p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вынесенные</w:t>
            </w:r>
          </w:p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на обсуждение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рекомендации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4A77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Дата</w:t>
            </w:r>
          </w:p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 xml:space="preserve"> внесения рекомендации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Предложение и рекомендации экспертов (текст рекомендации)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6C75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 xml:space="preserve">Предложение внесено </w:t>
            </w:r>
          </w:p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(Ф</w:t>
            </w:r>
            <w:r w:rsidR="006C6C75">
              <w:rPr>
                <w:sz w:val="26"/>
              </w:rPr>
              <w:t>.</w:t>
            </w:r>
            <w:r w:rsidRPr="007F0A5D">
              <w:rPr>
                <w:sz w:val="26"/>
              </w:rPr>
              <w:t>И</w:t>
            </w:r>
            <w:r w:rsidR="006C6C75">
              <w:rPr>
                <w:sz w:val="26"/>
              </w:rPr>
              <w:t>.</w:t>
            </w:r>
            <w:r w:rsidRPr="007F0A5D">
              <w:rPr>
                <w:sz w:val="26"/>
              </w:rPr>
              <w:t>О</w:t>
            </w:r>
            <w:r w:rsidR="006C6C75">
              <w:rPr>
                <w:sz w:val="26"/>
              </w:rPr>
              <w:t>.</w:t>
            </w:r>
            <w:r w:rsidRPr="007F0A5D">
              <w:rPr>
                <w:sz w:val="26"/>
              </w:rPr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7F0A5D" w:rsidRDefault="00107DE5" w:rsidP="00AC3665">
            <w:pPr>
              <w:spacing w:line="228" w:lineRule="auto"/>
              <w:ind w:left="-57"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Примечание</w:t>
            </w:r>
          </w:p>
        </w:tc>
      </w:tr>
      <w:tr w:rsidR="001D1478" w:rsidRPr="000A04DD" w:rsidTr="000A4AFD">
        <w:trPr>
          <w:trHeight w:val="562"/>
        </w:trPr>
        <w:tc>
          <w:tcPr>
            <w:tcW w:w="1080" w:type="dxa"/>
            <w:tcBorders>
              <w:top w:val="single" w:sz="4" w:space="0" w:color="auto"/>
            </w:tcBorders>
          </w:tcPr>
          <w:p w:rsidR="001D1478" w:rsidRPr="000A04DD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1D1478" w:rsidRPr="000A04DD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1</w:t>
            </w:r>
          </w:p>
          <w:p w:rsidR="001D1478" w:rsidRPr="000A04DD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D1478" w:rsidRPr="000A04DD" w:rsidRDefault="001D1478" w:rsidP="00AC3665">
            <w:pPr>
              <w:shd w:val="clear" w:color="auto" w:fill="FFFFFF"/>
              <w:spacing w:line="228" w:lineRule="auto"/>
              <w:rPr>
                <w:sz w:val="26"/>
                <w:szCs w:val="26"/>
              </w:rPr>
            </w:pPr>
          </w:p>
          <w:p w:rsidR="001D1478" w:rsidRPr="000A04DD" w:rsidRDefault="001D1478" w:rsidP="00AC3665">
            <w:pPr>
              <w:shd w:val="clear" w:color="auto" w:fill="FFFFFF"/>
              <w:spacing w:line="228" w:lineRule="auto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Приведение</w:t>
            </w:r>
          </w:p>
          <w:p w:rsidR="001D1478" w:rsidRPr="000A04DD" w:rsidRDefault="001D1478" w:rsidP="00AC3665">
            <w:pPr>
              <w:shd w:val="clear" w:color="auto" w:fill="FFFFFF"/>
              <w:spacing w:line="228" w:lineRule="auto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Устава Краснокутского сельского поселения  в соответствие с действующим законодательством</w:t>
            </w:r>
          </w:p>
          <w:p w:rsidR="001D1478" w:rsidRPr="000A04DD" w:rsidRDefault="001D1478" w:rsidP="00AC3665">
            <w:pPr>
              <w:shd w:val="clear" w:color="auto" w:fill="FFFFFF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D1478" w:rsidRPr="000A04DD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1D1478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0A04DD">
              <w:rPr>
                <w:sz w:val="26"/>
                <w:szCs w:val="26"/>
              </w:rPr>
              <w:t>1</w:t>
            </w: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3</w:t>
            </w: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5</w:t>
            </w: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6A0D82" w:rsidP="006A0D82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0A4AFD" w:rsidRDefault="000A4AFD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0A4AFD" w:rsidP="006A0D82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6A0D82">
              <w:rPr>
                <w:sz w:val="26"/>
                <w:szCs w:val="26"/>
              </w:rPr>
              <w:t xml:space="preserve"> 6</w:t>
            </w:r>
          </w:p>
          <w:p w:rsidR="001D1478" w:rsidRPr="000A04DD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D1478" w:rsidRPr="000A04DD" w:rsidRDefault="001D1478" w:rsidP="00AC366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1D1478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04.07.2016г</w:t>
            </w: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04.07.2016г</w:t>
            </w: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04.07.2016г</w:t>
            </w: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04.07.2016г</w:t>
            </w: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04.07.2016г</w:t>
            </w: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Default="006A0D82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6A0D82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A4AFD" w:rsidRDefault="000A4AFD" w:rsidP="006A0D82">
            <w:pPr>
              <w:spacing w:line="228" w:lineRule="auto"/>
              <w:rPr>
                <w:sz w:val="26"/>
                <w:szCs w:val="26"/>
              </w:rPr>
            </w:pPr>
          </w:p>
          <w:p w:rsidR="006A0D82" w:rsidRPr="000A04DD" w:rsidRDefault="006A0D82" w:rsidP="006A0D82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04.07.2016г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Default="001D1478" w:rsidP="00AC3665">
            <w:pPr>
              <w:pStyle w:val="11"/>
              <w:shd w:val="clear" w:color="auto" w:fill="auto"/>
              <w:tabs>
                <w:tab w:val="left" w:pos="527"/>
              </w:tabs>
              <w:spacing w:after="0" w:line="228" w:lineRule="auto"/>
              <w:ind w:firstLine="0"/>
              <w:rPr>
                <w:b/>
                <w:bCs/>
                <w:sz w:val="26"/>
                <w:szCs w:val="26"/>
              </w:rPr>
            </w:pPr>
          </w:p>
          <w:p w:rsidR="006A0D82" w:rsidRPr="00E02FAF" w:rsidRDefault="006A0D82" w:rsidP="006A0D82">
            <w:pPr>
              <w:spacing w:line="360" w:lineRule="auto"/>
              <w:jc w:val="both"/>
              <w:rPr>
                <w:sz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Pr="004E35E2">
              <w:rPr>
                <w:b/>
                <w:sz w:val="26"/>
                <w:szCs w:val="26"/>
              </w:rPr>
              <w:t>1)</w:t>
            </w:r>
            <w:r w:rsidRPr="005748E1">
              <w:rPr>
                <w:b/>
                <w:sz w:val="26"/>
                <w:szCs w:val="26"/>
              </w:rPr>
              <w:tab/>
            </w:r>
            <w:r>
              <w:rPr>
                <w:sz w:val="26"/>
              </w:rPr>
              <w:t xml:space="preserve">пункт </w:t>
            </w:r>
            <w:r w:rsidRPr="00597B87">
              <w:rPr>
                <w:b/>
                <w:sz w:val="26"/>
              </w:rPr>
              <w:t>6</w:t>
            </w:r>
            <w:r>
              <w:rPr>
                <w:sz w:val="26"/>
              </w:rPr>
              <w:t xml:space="preserve"> части </w:t>
            </w:r>
            <w:r w:rsidRPr="00597B87">
              <w:rPr>
                <w:b/>
                <w:sz w:val="26"/>
              </w:rPr>
              <w:t>8</w:t>
            </w:r>
            <w:r>
              <w:rPr>
                <w:sz w:val="26"/>
              </w:rPr>
              <w:t xml:space="preserve"> ст. </w:t>
            </w:r>
            <w:r w:rsidRPr="00597B87">
              <w:rPr>
                <w:b/>
                <w:sz w:val="26"/>
              </w:rPr>
              <w:t>28</w:t>
            </w:r>
            <w:r>
              <w:rPr>
                <w:sz w:val="26"/>
              </w:rPr>
              <w:t>.изложить в следующей редакции:</w:t>
            </w:r>
          </w:p>
          <w:p w:rsidR="006A0D82" w:rsidRPr="00E02FAF" w:rsidRDefault="006A0D82" w:rsidP="006A0D82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«6)  в соответствии с федеральными законами и законами субъектов Российской Федерации также могут устанавливаться дополнительные социальные и иные   гарантии в связи с прекращением полномочий (в том числе досрочных) депутата, члена выборного органа местного самоуправления. Такие гарантии, предусматривающие расход </w:t>
            </w:r>
            <w:r>
              <w:rPr>
                <w:sz w:val="26"/>
              </w:rPr>
              <w:lastRenderedPageBreak/>
              <w:t>средств  местных бюджетов</w:t>
            </w:r>
            <w:proofErr w:type="gramStart"/>
            <w:r>
              <w:rPr>
                <w:sz w:val="26"/>
              </w:rPr>
              <w:t xml:space="preserve"> ,</w:t>
            </w:r>
            <w:proofErr w:type="gramEnd"/>
            <w:r>
              <w:rPr>
                <w:sz w:val="26"/>
              </w:rPr>
              <w:t xml:space="preserve"> устанавливаются только в отношении лиц, осуществляющих  полномочия депутата , члена выборного органа местного самоуправления на постоянной основе и в этот период достигшего пенсионного возраста или потерявшего трудоспособность»;</w:t>
            </w:r>
          </w:p>
          <w:p w:rsidR="006A0D82" w:rsidRDefault="006A0D82" w:rsidP="006A0D8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6A0D82" w:rsidRDefault="006A0D82" w:rsidP="006A0D82">
            <w:pPr>
              <w:spacing w:line="360" w:lineRule="auto"/>
              <w:jc w:val="both"/>
              <w:rPr>
                <w:sz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Pr="004E35E2">
              <w:rPr>
                <w:b/>
                <w:sz w:val="26"/>
                <w:szCs w:val="26"/>
              </w:rPr>
              <w:t>2)</w:t>
            </w:r>
            <w:r w:rsidRPr="005748E1">
              <w:rPr>
                <w:b/>
                <w:sz w:val="26"/>
                <w:szCs w:val="26"/>
              </w:rPr>
              <w:tab/>
            </w:r>
            <w:r>
              <w:rPr>
                <w:sz w:val="26"/>
              </w:rPr>
              <w:t xml:space="preserve">пункт </w:t>
            </w:r>
            <w:r w:rsidRPr="00953D65">
              <w:rPr>
                <w:b/>
                <w:sz w:val="26"/>
              </w:rPr>
              <w:t>5</w:t>
            </w:r>
            <w:r>
              <w:rPr>
                <w:sz w:val="26"/>
              </w:rPr>
              <w:t xml:space="preserve"> части </w:t>
            </w:r>
            <w:r w:rsidRPr="00953D65">
              <w:rPr>
                <w:b/>
                <w:sz w:val="26"/>
              </w:rPr>
              <w:t>7 ст.30</w:t>
            </w:r>
            <w:r>
              <w:rPr>
                <w:sz w:val="26"/>
              </w:rPr>
              <w:t xml:space="preserve"> изложить в следующей редакции:</w:t>
            </w:r>
          </w:p>
          <w:p w:rsidR="006A0D82" w:rsidRDefault="006A0D82" w:rsidP="006A0D82">
            <w:pPr>
              <w:spacing w:line="360" w:lineRule="auto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«5)  В соответствии с федеральными законами и законами субъектов Российской Федерации также могут устанавливаться дополнительные  социальные  и иные   гарантии в связи с прекращением полномочий  ( в том числе досрочных) выборного должностного лица.. Такие гарантии, предусматривающие расход средств  </w:t>
            </w:r>
            <w:r>
              <w:rPr>
                <w:sz w:val="26"/>
              </w:rPr>
              <w:lastRenderedPageBreak/>
              <w:t>местных бюджетов, устанавливаются только в отношении лиц, осуществляющих  полномочия выборного должностного лица на постоянной основе и в этот период достигшего пенсионного возраста или потерявшего</w:t>
            </w:r>
            <w:proofErr w:type="gramEnd"/>
            <w:r>
              <w:rPr>
                <w:sz w:val="26"/>
              </w:rPr>
              <w:t xml:space="preserve"> трудоспособность»;</w:t>
            </w:r>
          </w:p>
          <w:p w:rsidR="006A0D82" w:rsidRDefault="006A0D82" w:rsidP="006A0D8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</w:p>
          <w:p w:rsidR="006A0D82" w:rsidRPr="00F514B8" w:rsidRDefault="006A0D82" w:rsidP="006A0D82">
            <w:pPr>
              <w:spacing w:line="360" w:lineRule="auto"/>
              <w:jc w:val="both"/>
              <w:rPr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4E35E2">
              <w:rPr>
                <w:b/>
                <w:sz w:val="26"/>
                <w:szCs w:val="26"/>
              </w:rPr>
              <w:t>)</w:t>
            </w:r>
            <w:r w:rsidRPr="00F514B8">
              <w:rPr>
                <w:sz w:val="26"/>
              </w:rPr>
              <w:t xml:space="preserve"> </w:t>
            </w:r>
            <w:r w:rsidRPr="00F514B8">
              <w:rPr>
                <w:b/>
                <w:sz w:val="26"/>
              </w:rPr>
              <w:t>дополнить ст. 44 частью 4 следующего содержания:</w:t>
            </w:r>
          </w:p>
          <w:p w:rsidR="006A0D82" w:rsidRDefault="006A0D82" w:rsidP="006A0D82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«4.Муниципальные нормативные правовые акты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</w:t>
            </w:r>
            <w:r>
              <w:rPr>
                <w:sz w:val="26"/>
              </w:rPr>
              <w:lastRenderedPageBreak/>
              <w:t>установленном  муниципальными правовыми актами в соответствии с законом субъекта Российской Федерации».</w:t>
            </w:r>
          </w:p>
          <w:p w:rsidR="006A0D82" w:rsidRPr="00F514B8" w:rsidRDefault="006A0D82" w:rsidP="006A0D82">
            <w:pPr>
              <w:spacing w:line="360" w:lineRule="auto"/>
              <w:jc w:val="both"/>
              <w:rPr>
                <w:b/>
                <w:sz w:val="26"/>
              </w:rPr>
            </w:pPr>
            <w:r w:rsidRPr="00F514B8">
              <w:rPr>
                <w:b/>
                <w:sz w:val="26"/>
              </w:rPr>
              <w:t>4) Статью 51 дополнить частью 2.1 следующего содержания:</w:t>
            </w:r>
          </w:p>
          <w:p w:rsidR="006A0D82" w:rsidRDefault="006A0D82" w:rsidP="006A0D82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«2.1) проекты муниципальных нормативных правовых актов, устанавливающие новые или изменяющие ранее предусмотренные муниципальными 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</w:t>
            </w:r>
            <w:proofErr w:type="gramStart"/>
            <w:r>
              <w:rPr>
                <w:sz w:val="26"/>
              </w:rPr>
              <w:t>самоуправления</w:t>
            </w:r>
            <w:proofErr w:type="gramEnd"/>
            <w:r>
              <w:rPr>
                <w:sz w:val="26"/>
              </w:rPr>
              <w:t xml:space="preserve"> в порядке установленном муниципальными нормативными правовыми актами в соответствии с законом Российской </w:t>
            </w:r>
            <w:r>
              <w:rPr>
                <w:sz w:val="26"/>
              </w:rPr>
              <w:lastRenderedPageBreak/>
              <w:t>Федерации».</w:t>
            </w:r>
          </w:p>
          <w:p w:rsidR="006A0D82" w:rsidRDefault="006A0D82" w:rsidP="006A0D82">
            <w:pPr>
              <w:spacing w:line="360" w:lineRule="auto"/>
              <w:jc w:val="both"/>
              <w:rPr>
                <w:sz w:val="26"/>
              </w:rPr>
            </w:pPr>
            <w:r w:rsidRPr="00F514B8">
              <w:rPr>
                <w:b/>
                <w:sz w:val="26"/>
              </w:rPr>
              <w:t>5) в пункте 2 части 1 ст.71 слова</w:t>
            </w:r>
            <w:r>
              <w:rPr>
                <w:sz w:val="26"/>
              </w:rPr>
              <w:t xml:space="preserve"> «нецелевое использование субвенций из Федерального бюджета или бюджета Приморского края» </w:t>
            </w:r>
            <w:r w:rsidRPr="00F514B8">
              <w:rPr>
                <w:b/>
                <w:sz w:val="26"/>
              </w:rPr>
              <w:t>заменить словами</w:t>
            </w:r>
            <w:r>
              <w:rPr>
                <w:sz w:val="26"/>
              </w:rPr>
              <w:t xml:space="preserve">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      </w:r>
          </w:p>
          <w:p w:rsidR="000A4AFD" w:rsidRDefault="006A0D82" w:rsidP="006A0D8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D82" w:rsidRPr="004B1804" w:rsidRDefault="006A0D82" w:rsidP="006A0D8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B1804">
              <w:rPr>
                <w:b/>
                <w:sz w:val="26"/>
                <w:szCs w:val="26"/>
              </w:rPr>
              <w:t xml:space="preserve">6) пункт 4 статьи 32 изложить в следующей редакции: </w:t>
            </w:r>
          </w:p>
          <w:p w:rsidR="006A0D82" w:rsidRPr="00FF1B25" w:rsidRDefault="006A0D82" w:rsidP="006A0D82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6F7D59">
              <w:rPr>
                <w:sz w:val="26"/>
                <w:szCs w:val="26"/>
              </w:rPr>
              <w:t xml:space="preserve">«4) отрешения от должности в соответствии со статьей 74.1 Федерального закона Российской </w:t>
            </w:r>
            <w:r w:rsidRPr="006F7D59">
              <w:rPr>
                <w:sz w:val="26"/>
                <w:szCs w:val="26"/>
              </w:rPr>
              <w:lastRenderedPageBreak/>
              <w:t>Федерации от 06 октября 2003 года № 131-ФЗ «Об общих принципах организации местного самоуправления в Российской Федерации</w:t>
            </w:r>
            <w:proofErr w:type="gramStart"/>
            <w:r w:rsidRPr="006F7D59">
              <w:rPr>
                <w:sz w:val="26"/>
                <w:szCs w:val="26"/>
              </w:rPr>
              <w:t>»;.</w:t>
            </w:r>
            <w:proofErr w:type="gramEnd"/>
          </w:p>
          <w:p w:rsidR="006A0D82" w:rsidRDefault="006A0D82" w:rsidP="006A0D82">
            <w:pPr>
              <w:pStyle w:val="11"/>
              <w:shd w:val="clear" w:color="auto" w:fill="auto"/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sz w:val="26"/>
                <w:szCs w:val="26"/>
              </w:rPr>
            </w:pPr>
          </w:p>
          <w:p w:rsidR="001D1478" w:rsidRPr="000A04DD" w:rsidRDefault="001D1478" w:rsidP="006A0D82">
            <w:pPr>
              <w:pStyle w:val="11"/>
              <w:shd w:val="clear" w:color="auto" w:fill="auto"/>
              <w:tabs>
                <w:tab w:val="left" w:pos="527"/>
              </w:tabs>
              <w:spacing w:after="0" w:line="22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D1478" w:rsidRPr="000A04DD" w:rsidRDefault="001D1478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1D1478" w:rsidRPr="000A04DD" w:rsidRDefault="006A0D82" w:rsidP="00AC366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Конивец Э.В.</w:t>
            </w:r>
            <w:r w:rsidR="001D1478" w:rsidRPr="000A04DD">
              <w:rPr>
                <w:sz w:val="26"/>
                <w:szCs w:val="26"/>
              </w:rPr>
              <w:t>, председатель орг. комитета</w:t>
            </w:r>
          </w:p>
          <w:p w:rsidR="001D1478" w:rsidRPr="000A04DD" w:rsidRDefault="001D1478" w:rsidP="00AC3665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1D1478" w:rsidRPr="000A04DD" w:rsidRDefault="001D1478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1D1478" w:rsidRDefault="001D1478" w:rsidP="00AC3665">
            <w:pPr>
              <w:spacing w:line="228" w:lineRule="auto"/>
              <w:rPr>
                <w:sz w:val="26"/>
                <w:szCs w:val="26"/>
              </w:rPr>
            </w:pPr>
            <w:r w:rsidRPr="007E1DA7">
              <w:rPr>
                <w:sz w:val="26"/>
                <w:szCs w:val="26"/>
              </w:rPr>
              <w:t>изложить в следующей редакции</w:t>
            </w: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  <w:r w:rsidRPr="007E1DA7">
              <w:rPr>
                <w:sz w:val="26"/>
                <w:szCs w:val="26"/>
              </w:rPr>
              <w:t>изложить в следующей редакции</w:t>
            </w: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 w:rsidRPr="000A4AFD">
              <w:rPr>
                <w:sz w:val="26"/>
              </w:rPr>
              <w:t>ополнить</w:t>
            </w:r>
            <w:r>
              <w:rPr>
                <w:sz w:val="26"/>
              </w:rPr>
              <w:t xml:space="preserve"> частью </w:t>
            </w:r>
            <w:r w:rsidRPr="000A4AFD">
              <w:rPr>
                <w:sz w:val="26"/>
              </w:rPr>
              <w:t>следующего содержания:</w:t>
            </w: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P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  <w:r>
              <w:rPr>
                <w:sz w:val="26"/>
              </w:rPr>
              <w:t>д</w:t>
            </w:r>
            <w:r w:rsidRPr="000A4AFD">
              <w:rPr>
                <w:sz w:val="26"/>
              </w:rPr>
              <w:t>ополнить</w:t>
            </w:r>
            <w:r>
              <w:rPr>
                <w:sz w:val="26"/>
              </w:rPr>
              <w:t xml:space="preserve"> частью </w:t>
            </w:r>
            <w:r w:rsidRPr="000A4AFD">
              <w:rPr>
                <w:sz w:val="26"/>
              </w:rPr>
              <w:t>следующего содержания:</w:t>
            </w: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Default="000A4AFD" w:rsidP="000A4AFD">
            <w:pPr>
              <w:jc w:val="both"/>
              <w:rPr>
                <w:sz w:val="26"/>
              </w:rPr>
            </w:pPr>
          </w:p>
          <w:p w:rsidR="000A4AFD" w:rsidRPr="000A4AFD" w:rsidRDefault="000A4AFD" w:rsidP="000A4AFD">
            <w:pPr>
              <w:jc w:val="both"/>
              <w:rPr>
                <w:sz w:val="26"/>
              </w:rPr>
            </w:pPr>
            <w:r w:rsidRPr="000A4AFD">
              <w:rPr>
                <w:sz w:val="26"/>
              </w:rPr>
              <w:t xml:space="preserve">заменить </w:t>
            </w:r>
            <w:proofErr w:type="spellStart"/>
            <w:r>
              <w:rPr>
                <w:sz w:val="26"/>
              </w:rPr>
              <w:t>следующ</w:t>
            </w:r>
            <w:proofErr w:type="spellEnd"/>
            <w:r>
              <w:rPr>
                <w:sz w:val="26"/>
              </w:rPr>
              <w:t xml:space="preserve">. </w:t>
            </w:r>
            <w:r w:rsidRPr="000A4AFD">
              <w:rPr>
                <w:sz w:val="26"/>
              </w:rPr>
              <w:t>словами</w:t>
            </w:r>
          </w:p>
          <w:p w:rsidR="000A4AFD" w:rsidRPr="000A4AFD" w:rsidRDefault="000A4AFD" w:rsidP="000A4AFD">
            <w:pPr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1D1478" w:rsidRDefault="001D1478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  <w:p w:rsidR="000A4AFD" w:rsidRDefault="000A4AFD" w:rsidP="000A4AFD">
            <w:pPr>
              <w:spacing w:line="228" w:lineRule="auto"/>
              <w:rPr>
                <w:sz w:val="26"/>
                <w:szCs w:val="26"/>
              </w:rPr>
            </w:pPr>
            <w:r w:rsidRPr="007E1DA7">
              <w:rPr>
                <w:sz w:val="26"/>
                <w:szCs w:val="26"/>
              </w:rPr>
              <w:t>изложить в следующей редакции</w:t>
            </w:r>
          </w:p>
          <w:p w:rsidR="000A4AFD" w:rsidRPr="000A04DD" w:rsidRDefault="000A4AFD" w:rsidP="00AC3665">
            <w:pPr>
              <w:spacing w:line="228" w:lineRule="auto"/>
              <w:rPr>
                <w:sz w:val="26"/>
                <w:szCs w:val="26"/>
              </w:rPr>
            </w:pPr>
          </w:p>
        </w:tc>
      </w:tr>
    </w:tbl>
    <w:p w:rsidR="00646B9E" w:rsidRDefault="00646B9E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646B9E" w:rsidRPr="0012323D" w:rsidRDefault="00646B9E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12323D" w:rsidRDefault="0012323D" w:rsidP="00C40FD1">
      <w:pPr>
        <w:shd w:val="clear" w:color="auto" w:fill="FFFFFF"/>
        <w:tabs>
          <w:tab w:val="left" w:pos="10260"/>
        </w:tabs>
        <w:spacing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 xml:space="preserve">Председатель оргкомитетапо подготовке </w:t>
      </w:r>
    </w:p>
    <w:p w:rsidR="0012323D" w:rsidRPr="0012323D" w:rsidRDefault="0012323D" w:rsidP="00C40FD1">
      <w:pPr>
        <w:shd w:val="clear" w:color="auto" w:fill="FFFFFF"/>
        <w:tabs>
          <w:tab w:val="left" w:pos="10260"/>
        </w:tabs>
        <w:spacing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и проведению публичных слушаний</w:t>
      </w:r>
      <w:r>
        <w:rPr>
          <w:sz w:val="26"/>
          <w:szCs w:val="26"/>
        </w:rPr>
        <w:tab/>
      </w:r>
      <w:r w:rsidR="00D105A2">
        <w:rPr>
          <w:sz w:val="26"/>
          <w:szCs w:val="26"/>
        </w:rPr>
        <w:t>Конивец  Э.В.</w:t>
      </w:r>
    </w:p>
    <w:p w:rsidR="0012323D" w:rsidRDefault="0012323D" w:rsidP="00C40FD1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</w:p>
    <w:p w:rsidR="00FD0586" w:rsidRPr="00B07236" w:rsidRDefault="0012323D" w:rsidP="00AC3665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Секретарь публичных слушаний</w:t>
      </w:r>
      <w:r>
        <w:rPr>
          <w:sz w:val="26"/>
          <w:szCs w:val="26"/>
        </w:rPr>
        <w:tab/>
      </w:r>
      <w:r w:rsidR="00AC3665">
        <w:rPr>
          <w:sz w:val="26"/>
          <w:szCs w:val="26"/>
        </w:rPr>
        <w:t>Петриченко А.А.</w:t>
      </w:r>
    </w:p>
    <w:sectPr w:rsidR="00FD0586" w:rsidRPr="00B07236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1A43"/>
    <w:rsid w:val="000125F9"/>
    <w:rsid w:val="00015327"/>
    <w:rsid w:val="00030E50"/>
    <w:rsid w:val="00050F96"/>
    <w:rsid w:val="0005230D"/>
    <w:rsid w:val="000560E0"/>
    <w:rsid w:val="0006562D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E29ED"/>
    <w:rsid w:val="001F6746"/>
    <w:rsid w:val="0022046F"/>
    <w:rsid w:val="00231012"/>
    <w:rsid w:val="002616F5"/>
    <w:rsid w:val="002718A9"/>
    <w:rsid w:val="002765FD"/>
    <w:rsid w:val="00291BD2"/>
    <w:rsid w:val="002D44FF"/>
    <w:rsid w:val="002E785F"/>
    <w:rsid w:val="002F2DB1"/>
    <w:rsid w:val="002F4BC3"/>
    <w:rsid w:val="00304A8B"/>
    <w:rsid w:val="00310832"/>
    <w:rsid w:val="003201CB"/>
    <w:rsid w:val="0033037E"/>
    <w:rsid w:val="00345F10"/>
    <w:rsid w:val="00372325"/>
    <w:rsid w:val="003772D9"/>
    <w:rsid w:val="00381739"/>
    <w:rsid w:val="003876A0"/>
    <w:rsid w:val="003947A3"/>
    <w:rsid w:val="003A06B5"/>
    <w:rsid w:val="003A0A89"/>
    <w:rsid w:val="003A0DC6"/>
    <w:rsid w:val="003A2616"/>
    <w:rsid w:val="003A3A67"/>
    <w:rsid w:val="003D4767"/>
    <w:rsid w:val="003F78FA"/>
    <w:rsid w:val="0040556B"/>
    <w:rsid w:val="00415E62"/>
    <w:rsid w:val="0042201D"/>
    <w:rsid w:val="004301D2"/>
    <w:rsid w:val="004358EC"/>
    <w:rsid w:val="0045578E"/>
    <w:rsid w:val="004612E0"/>
    <w:rsid w:val="004759F0"/>
    <w:rsid w:val="00493EBA"/>
    <w:rsid w:val="004A5EA4"/>
    <w:rsid w:val="004B7A2F"/>
    <w:rsid w:val="00501B4A"/>
    <w:rsid w:val="00533C59"/>
    <w:rsid w:val="00540AED"/>
    <w:rsid w:val="00551D09"/>
    <w:rsid w:val="00552C1C"/>
    <w:rsid w:val="00575F97"/>
    <w:rsid w:val="005A7A04"/>
    <w:rsid w:val="005C61DB"/>
    <w:rsid w:val="005D21EF"/>
    <w:rsid w:val="005D5373"/>
    <w:rsid w:val="005D57EB"/>
    <w:rsid w:val="005E0827"/>
    <w:rsid w:val="005E6AFE"/>
    <w:rsid w:val="0060360F"/>
    <w:rsid w:val="00610CFE"/>
    <w:rsid w:val="0062035D"/>
    <w:rsid w:val="006215A4"/>
    <w:rsid w:val="0062711A"/>
    <w:rsid w:val="00646B9E"/>
    <w:rsid w:val="00676298"/>
    <w:rsid w:val="00695B38"/>
    <w:rsid w:val="006A0D82"/>
    <w:rsid w:val="006A0FA9"/>
    <w:rsid w:val="006C014F"/>
    <w:rsid w:val="006C0727"/>
    <w:rsid w:val="006C55CD"/>
    <w:rsid w:val="006C6C75"/>
    <w:rsid w:val="006F0C4A"/>
    <w:rsid w:val="006F7CA4"/>
    <w:rsid w:val="0070123B"/>
    <w:rsid w:val="00716944"/>
    <w:rsid w:val="0072218D"/>
    <w:rsid w:val="00726BA1"/>
    <w:rsid w:val="007412BA"/>
    <w:rsid w:val="00745311"/>
    <w:rsid w:val="007565FE"/>
    <w:rsid w:val="007634E2"/>
    <w:rsid w:val="007654E1"/>
    <w:rsid w:val="007829E7"/>
    <w:rsid w:val="007957A2"/>
    <w:rsid w:val="00797A37"/>
    <w:rsid w:val="007B724A"/>
    <w:rsid w:val="007E1DA7"/>
    <w:rsid w:val="007F0A5D"/>
    <w:rsid w:val="0080123C"/>
    <w:rsid w:val="0080369D"/>
    <w:rsid w:val="00804004"/>
    <w:rsid w:val="00806C2E"/>
    <w:rsid w:val="00806D0F"/>
    <w:rsid w:val="008138BB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C4398"/>
    <w:rsid w:val="008D1D96"/>
    <w:rsid w:val="008F78EC"/>
    <w:rsid w:val="00900EB2"/>
    <w:rsid w:val="00903D5E"/>
    <w:rsid w:val="00911637"/>
    <w:rsid w:val="00922F0B"/>
    <w:rsid w:val="00933E90"/>
    <w:rsid w:val="009479B9"/>
    <w:rsid w:val="00981243"/>
    <w:rsid w:val="009853BB"/>
    <w:rsid w:val="0099368C"/>
    <w:rsid w:val="009A673E"/>
    <w:rsid w:val="009B3DEA"/>
    <w:rsid w:val="009B6955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722DA"/>
    <w:rsid w:val="00A8417D"/>
    <w:rsid w:val="00A94A77"/>
    <w:rsid w:val="00A960C0"/>
    <w:rsid w:val="00A96328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BF74E1"/>
    <w:rsid w:val="00C10DCC"/>
    <w:rsid w:val="00C27FBC"/>
    <w:rsid w:val="00C40FD1"/>
    <w:rsid w:val="00C55762"/>
    <w:rsid w:val="00C6557B"/>
    <w:rsid w:val="00C67D6B"/>
    <w:rsid w:val="00C8274E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63789"/>
    <w:rsid w:val="00E86D83"/>
    <w:rsid w:val="00E960BD"/>
    <w:rsid w:val="00EA479A"/>
    <w:rsid w:val="00EB362F"/>
    <w:rsid w:val="00EC2C53"/>
    <w:rsid w:val="00EC6001"/>
    <w:rsid w:val="00ED2A4F"/>
    <w:rsid w:val="00EE6A58"/>
    <w:rsid w:val="00EF7B34"/>
    <w:rsid w:val="00F06270"/>
    <w:rsid w:val="00F47DD2"/>
    <w:rsid w:val="00F563BA"/>
    <w:rsid w:val="00F60F4A"/>
    <w:rsid w:val="00F862D7"/>
    <w:rsid w:val="00F94C4C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8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0841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A108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A10841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A10841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A108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084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A10841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A10841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A10841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A10841"/>
    <w:pPr>
      <w:jc w:val="center"/>
    </w:pPr>
    <w:rPr>
      <w:b/>
      <w:bCs/>
    </w:rPr>
  </w:style>
  <w:style w:type="paragraph" w:customStyle="1" w:styleId="ConsPlusNormal">
    <w:name w:val="ConsPlusNormal"/>
    <w:rsid w:val="00A1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A10841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A10841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619</Words>
  <Characters>5318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5926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37</cp:revision>
  <cp:lastPrinted>2012-10-07T21:43:00Z</cp:lastPrinted>
  <dcterms:created xsi:type="dcterms:W3CDTF">2015-09-01T00:56:00Z</dcterms:created>
  <dcterms:modified xsi:type="dcterms:W3CDTF">2016-08-14T23:17:00Z</dcterms:modified>
</cp:coreProperties>
</file>