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E6" w:rsidRPr="00FD7334" w:rsidRDefault="00EE01E6" w:rsidP="00FD7334">
      <w:pPr>
        <w:ind w:firstLine="540"/>
        <w:jc w:val="center"/>
        <w:rPr>
          <w:b/>
          <w:sz w:val="26"/>
        </w:rPr>
      </w:pPr>
      <w:r w:rsidRPr="00FD7334">
        <w:rPr>
          <w:b/>
          <w:sz w:val="26"/>
        </w:rPr>
        <w:t>МУНИЦИПАЛЬНЫЙ КОМИТЕТ</w:t>
      </w:r>
    </w:p>
    <w:p w:rsidR="00EE01E6" w:rsidRPr="00FD7334" w:rsidRDefault="00EE01E6" w:rsidP="00FD7334">
      <w:pPr>
        <w:ind w:firstLine="540"/>
        <w:jc w:val="center"/>
        <w:rPr>
          <w:b/>
          <w:sz w:val="26"/>
        </w:rPr>
      </w:pPr>
    </w:p>
    <w:p w:rsidR="00EE01E6" w:rsidRPr="00FD7334" w:rsidRDefault="00EE01E6" w:rsidP="00FD7334">
      <w:pPr>
        <w:ind w:firstLine="540"/>
        <w:jc w:val="center"/>
        <w:rPr>
          <w:b/>
          <w:sz w:val="26"/>
        </w:rPr>
      </w:pPr>
      <w:r w:rsidRPr="00FD7334">
        <w:rPr>
          <w:b/>
          <w:color w:val="000000"/>
          <w:sz w:val="26"/>
          <w:szCs w:val="30"/>
        </w:rPr>
        <w:t>Краснокутского сельского поселения</w:t>
      </w:r>
    </w:p>
    <w:p w:rsidR="00EE01E6" w:rsidRPr="00FD7334" w:rsidRDefault="00EE01E6" w:rsidP="00FD7334">
      <w:pPr>
        <w:ind w:firstLine="540"/>
        <w:jc w:val="center"/>
        <w:rPr>
          <w:b/>
          <w:sz w:val="26"/>
        </w:rPr>
      </w:pPr>
      <w:r w:rsidRPr="00FD7334">
        <w:rPr>
          <w:b/>
          <w:color w:val="000000"/>
          <w:sz w:val="26"/>
          <w:szCs w:val="30"/>
        </w:rPr>
        <w:t>Спасского муниципального района</w:t>
      </w:r>
    </w:p>
    <w:p w:rsidR="00EE01E6" w:rsidRPr="00FD7334" w:rsidRDefault="00EE01E6" w:rsidP="00FD7334">
      <w:pPr>
        <w:ind w:firstLine="540"/>
        <w:jc w:val="center"/>
        <w:rPr>
          <w:b/>
          <w:sz w:val="26"/>
        </w:rPr>
      </w:pPr>
      <w:r w:rsidRPr="00FD7334">
        <w:rPr>
          <w:b/>
          <w:color w:val="000000"/>
          <w:sz w:val="26"/>
          <w:szCs w:val="30"/>
        </w:rPr>
        <w:t>Приморского края</w:t>
      </w:r>
    </w:p>
    <w:p w:rsidR="00EE01E6" w:rsidRPr="00FD7334" w:rsidRDefault="00EE01E6" w:rsidP="000A1769">
      <w:pPr>
        <w:ind w:firstLine="540"/>
        <w:jc w:val="both"/>
        <w:rPr>
          <w:b/>
          <w:color w:val="000000"/>
          <w:sz w:val="26"/>
          <w:szCs w:val="30"/>
        </w:rPr>
      </w:pPr>
    </w:p>
    <w:p w:rsidR="00EE01E6" w:rsidRPr="000A1769" w:rsidRDefault="00EE01E6" w:rsidP="000A1769">
      <w:pPr>
        <w:ind w:firstLine="540"/>
        <w:jc w:val="both"/>
        <w:rPr>
          <w:color w:val="000000"/>
          <w:sz w:val="26"/>
          <w:szCs w:val="30"/>
        </w:rPr>
      </w:pPr>
    </w:p>
    <w:p w:rsidR="00EE01E6" w:rsidRPr="000A1769" w:rsidRDefault="00EE01E6" w:rsidP="00FD7334">
      <w:pPr>
        <w:ind w:firstLine="540"/>
        <w:jc w:val="center"/>
        <w:rPr>
          <w:sz w:val="26"/>
        </w:rPr>
      </w:pPr>
      <w:r w:rsidRPr="000A1769">
        <w:rPr>
          <w:sz w:val="26"/>
        </w:rPr>
        <w:t>РЕШЕНИЕ</w:t>
      </w:r>
    </w:p>
    <w:p w:rsidR="00EE01E6" w:rsidRPr="000A1769" w:rsidRDefault="00EE01E6" w:rsidP="000A1769">
      <w:pPr>
        <w:ind w:firstLine="540"/>
        <w:jc w:val="both"/>
        <w:rPr>
          <w:color w:val="000000"/>
          <w:sz w:val="26"/>
        </w:rPr>
      </w:pPr>
    </w:p>
    <w:p w:rsidR="00EE01E6" w:rsidRPr="000A1769" w:rsidRDefault="00EE01E6" w:rsidP="000A1769">
      <w:pPr>
        <w:ind w:firstLine="540"/>
        <w:jc w:val="both"/>
        <w:rPr>
          <w:color w:val="000000"/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color w:val="000000"/>
          <w:sz w:val="26"/>
        </w:rPr>
        <w:t>04.07.2016 г.</w:t>
      </w:r>
      <w:r>
        <w:rPr>
          <w:color w:val="000000"/>
          <w:sz w:val="26"/>
        </w:rPr>
        <w:t xml:space="preserve">                         </w:t>
      </w:r>
      <w:r w:rsidRPr="000A1769">
        <w:rPr>
          <w:color w:val="000000"/>
          <w:sz w:val="26"/>
        </w:rPr>
        <w:tab/>
        <w:t>с.Красный Кут</w:t>
      </w:r>
      <w:r w:rsidRPr="000A1769"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                </w:t>
      </w:r>
      <w:r w:rsidRPr="000A1769">
        <w:rPr>
          <w:color w:val="000000"/>
          <w:sz w:val="26"/>
        </w:rPr>
        <w:t>№ 59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FD7334" w:rsidRDefault="00EE01E6" w:rsidP="00FD7334">
      <w:pPr>
        <w:ind w:firstLine="540"/>
        <w:jc w:val="center"/>
        <w:rPr>
          <w:b/>
          <w:sz w:val="26"/>
        </w:rPr>
      </w:pPr>
      <w:r w:rsidRPr="00FD7334">
        <w:rPr>
          <w:b/>
          <w:sz w:val="26"/>
        </w:rPr>
        <w:t>О Порядке создания (формирования) кадрового</w:t>
      </w:r>
    </w:p>
    <w:p w:rsidR="00EE01E6" w:rsidRPr="00FD7334" w:rsidRDefault="00EE01E6" w:rsidP="00FD7334">
      <w:pPr>
        <w:ind w:firstLine="540"/>
        <w:jc w:val="center"/>
        <w:rPr>
          <w:b/>
          <w:sz w:val="26"/>
        </w:rPr>
      </w:pPr>
      <w:r w:rsidRPr="00FD7334">
        <w:rPr>
          <w:b/>
          <w:sz w:val="26"/>
        </w:rPr>
        <w:t>резерва для замещения вакантных должностей</w:t>
      </w:r>
    </w:p>
    <w:p w:rsidR="00EE01E6" w:rsidRPr="00FD7334" w:rsidRDefault="00EE01E6" w:rsidP="00FD7334">
      <w:pPr>
        <w:ind w:firstLine="540"/>
        <w:jc w:val="center"/>
        <w:rPr>
          <w:b/>
          <w:sz w:val="26"/>
        </w:rPr>
      </w:pPr>
      <w:r w:rsidRPr="00FD7334">
        <w:rPr>
          <w:b/>
          <w:sz w:val="26"/>
        </w:rPr>
        <w:t>муниципальной службы в органах местного</w:t>
      </w:r>
    </w:p>
    <w:p w:rsidR="00EE01E6" w:rsidRPr="00FD7334" w:rsidRDefault="00EE01E6" w:rsidP="00FD7334">
      <w:pPr>
        <w:ind w:firstLine="540"/>
        <w:jc w:val="center"/>
        <w:rPr>
          <w:b/>
          <w:sz w:val="26"/>
        </w:rPr>
      </w:pPr>
      <w:r w:rsidRPr="00FD7334">
        <w:rPr>
          <w:b/>
          <w:sz w:val="26"/>
        </w:rPr>
        <w:t>самоуправления Краснокутского сельского поселения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  <w:szCs w:val="26"/>
        </w:rPr>
      </w:pPr>
      <w:r w:rsidRPr="000A1769">
        <w:rPr>
          <w:sz w:val="26"/>
          <w:szCs w:val="26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04 июня 2007 года № 82-КЗ «О муниципальной службе в Приморском крае», Уставом Краснокутского сельского поселения, администрация Краснокутского сельского поселения 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1. Утвердить Порядок создания (формирования) кадрового  резерва для замещения вакантных должностей муниципальной службы в органах местного самоуправления Краснокутского сельского поселения (прилагается). </w:t>
      </w:r>
    </w:p>
    <w:p w:rsidR="00EE01E6" w:rsidRDefault="00EE01E6" w:rsidP="00962505">
      <w:pPr>
        <w:ind w:firstLine="540"/>
        <w:rPr>
          <w:sz w:val="26"/>
        </w:rPr>
      </w:pPr>
      <w:r w:rsidRPr="000A1769">
        <w:rPr>
          <w:sz w:val="26"/>
        </w:rPr>
        <w:t>2.  Настоящее решение вступает в силу со дня опубликования (обнародования) в газете «Горизонт» и подлежит размещению на официальном сайте</w:t>
      </w:r>
    </w:p>
    <w:p w:rsidR="00EE01E6" w:rsidRPr="000A1769" w:rsidRDefault="00EE01E6" w:rsidP="00962505">
      <w:pPr>
        <w:ind w:firstLine="540"/>
        <w:rPr>
          <w:sz w:val="26"/>
        </w:rPr>
      </w:pPr>
      <w:r w:rsidRPr="000A1769">
        <w:rPr>
          <w:sz w:val="26"/>
        </w:rPr>
        <w:t xml:space="preserve"> </w:t>
      </w:r>
      <w:r w:rsidRPr="00FD7334">
        <w:rPr>
          <w:b/>
          <w:sz w:val="26"/>
          <w:u w:val="single"/>
        </w:rPr>
        <w:t>красныйкут-_район.рф</w:t>
      </w:r>
      <w:r w:rsidRPr="000A1769">
        <w:rPr>
          <w:sz w:val="26"/>
        </w:rPr>
        <w:t xml:space="preserve"> администрации Краснокутского сельского поселения Спасского муниципального района Приморского края в сети Интернет.</w:t>
      </w:r>
      <w:r w:rsidRPr="000A1769">
        <w:rPr>
          <w:sz w:val="26"/>
          <w:szCs w:val="20"/>
        </w:rPr>
        <w:t xml:space="preserve"> </w:t>
      </w:r>
    </w:p>
    <w:p w:rsidR="00EE01E6" w:rsidRPr="000A1769" w:rsidRDefault="00EE01E6" w:rsidP="000A1769">
      <w:pPr>
        <w:ind w:firstLine="540"/>
        <w:jc w:val="both"/>
        <w:rPr>
          <w:sz w:val="26"/>
          <w:szCs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Председатель муниципального комитета                          </w:t>
      </w:r>
      <w:r>
        <w:rPr>
          <w:sz w:val="26"/>
        </w:rPr>
        <w:t>О.А Нитченко</w:t>
      </w: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962505">
      <w:pPr>
        <w:ind w:firstLine="540"/>
        <w:jc w:val="right"/>
        <w:rPr>
          <w:sz w:val="26"/>
        </w:rPr>
      </w:pPr>
      <w:r w:rsidRPr="000A1769">
        <w:rPr>
          <w:sz w:val="26"/>
        </w:rPr>
        <w:t>Приложение № 1</w:t>
      </w:r>
    </w:p>
    <w:p w:rsidR="00EE01E6" w:rsidRDefault="00EE01E6" w:rsidP="00962505">
      <w:pPr>
        <w:ind w:firstLine="540"/>
        <w:jc w:val="right"/>
        <w:rPr>
          <w:sz w:val="26"/>
        </w:rPr>
      </w:pPr>
      <w:r w:rsidRPr="000A1769">
        <w:rPr>
          <w:sz w:val="26"/>
        </w:rPr>
        <w:t xml:space="preserve">к решению муниципального комитета </w:t>
      </w:r>
    </w:p>
    <w:p w:rsidR="00EE01E6" w:rsidRPr="000A1769" w:rsidRDefault="00EE01E6" w:rsidP="00962505">
      <w:pPr>
        <w:ind w:firstLine="540"/>
        <w:jc w:val="right"/>
        <w:rPr>
          <w:sz w:val="26"/>
        </w:rPr>
      </w:pPr>
      <w:r>
        <w:rPr>
          <w:sz w:val="26"/>
        </w:rPr>
        <w:t>К</w:t>
      </w:r>
      <w:r w:rsidRPr="000A1769">
        <w:rPr>
          <w:sz w:val="26"/>
        </w:rPr>
        <w:t>раснокутского сельского поселения</w:t>
      </w:r>
    </w:p>
    <w:p w:rsidR="00EE01E6" w:rsidRPr="000A1769" w:rsidRDefault="00EE01E6" w:rsidP="00962505">
      <w:pPr>
        <w:ind w:firstLine="540"/>
        <w:jc w:val="right"/>
        <w:rPr>
          <w:sz w:val="26"/>
        </w:rPr>
      </w:pPr>
      <w:r w:rsidRPr="000A1769">
        <w:rPr>
          <w:sz w:val="26"/>
        </w:rPr>
        <w:t>от 04.07.2016г    №59</w:t>
      </w:r>
    </w:p>
    <w:p w:rsidR="00EE01E6" w:rsidRPr="000A1769" w:rsidRDefault="00EE01E6" w:rsidP="00962505">
      <w:pPr>
        <w:ind w:firstLine="540"/>
        <w:jc w:val="right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962505" w:rsidRDefault="00EE01E6" w:rsidP="000A1769">
      <w:pPr>
        <w:ind w:firstLine="540"/>
        <w:jc w:val="both"/>
        <w:rPr>
          <w:b/>
          <w:sz w:val="26"/>
        </w:rPr>
      </w:pPr>
    </w:p>
    <w:p w:rsidR="00EE01E6" w:rsidRDefault="00EE01E6" w:rsidP="00962505">
      <w:pPr>
        <w:ind w:firstLine="540"/>
        <w:jc w:val="center"/>
        <w:rPr>
          <w:b/>
          <w:sz w:val="26"/>
        </w:rPr>
      </w:pPr>
      <w:r w:rsidRPr="00962505">
        <w:rPr>
          <w:b/>
          <w:sz w:val="26"/>
        </w:rPr>
        <w:t>ПОРЯДОК</w:t>
      </w:r>
    </w:p>
    <w:p w:rsidR="00EE01E6" w:rsidRPr="00962505" w:rsidRDefault="00EE01E6" w:rsidP="00962505">
      <w:pPr>
        <w:ind w:firstLine="540"/>
        <w:jc w:val="center"/>
        <w:rPr>
          <w:b/>
          <w:sz w:val="26"/>
        </w:rPr>
      </w:pPr>
    </w:p>
    <w:p w:rsidR="00EE01E6" w:rsidRPr="00962505" w:rsidRDefault="00EE01E6" w:rsidP="00FD7334">
      <w:pPr>
        <w:ind w:firstLine="540"/>
        <w:jc w:val="center"/>
        <w:rPr>
          <w:b/>
          <w:sz w:val="26"/>
        </w:rPr>
      </w:pPr>
      <w:r w:rsidRPr="00962505">
        <w:rPr>
          <w:b/>
          <w:sz w:val="26"/>
        </w:rPr>
        <w:t>создания (формирования) кадрового резерва для  замещения</w:t>
      </w:r>
    </w:p>
    <w:p w:rsidR="00EE01E6" w:rsidRPr="00962505" w:rsidRDefault="00EE01E6" w:rsidP="00FD7334">
      <w:pPr>
        <w:ind w:firstLine="540"/>
        <w:jc w:val="center"/>
        <w:rPr>
          <w:b/>
          <w:sz w:val="26"/>
        </w:rPr>
      </w:pPr>
      <w:r w:rsidRPr="00962505">
        <w:rPr>
          <w:b/>
          <w:sz w:val="26"/>
        </w:rPr>
        <w:t>вакантных должностей муниципальной  службы в администрации  Краснокутского сельского поселения</w:t>
      </w:r>
    </w:p>
    <w:p w:rsidR="00EE01E6" w:rsidRPr="00962505" w:rsidRDefault="00EE01E6" w:rsidP="000A1769">
      <w:pPr>
        <w:ind w:firstLine="540"/>
        <w:jc w:val="both"/>
        <w:rPr>
          <w:b/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     1. Общие положения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1.1. Порядок создания (формирования) кадрового резерва для замещения вакантных должностей муниципальной службы в администрации Краснокутского сельского посепления (далее - Порядок) определяет порядок и основные принципы работы по подготовке, формированию и ведению резерва кадров муниципальных служащих органов местного самоуправления (далее – кадровый резерв).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1.2.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1.3. Кадровый резерв представляет собой список граждан, сформированный для замещения должностей муниципальной службы, отнесенных к высшей, главной и ведущей группам должностей муниципальной службы органов местного самоуправления.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1.4. Целью создания (формирования) кадрового резерва на вакантные должности муниципальной службы является обеспечение: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равного доступа граждан Российской Федерации и граждан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к муниципальной службе;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профессионального развития муниципальных служащих;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формирования кадрового состава муниципальной службы;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реализации государственной кадровой политики в сфере муниципальной службы;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формирования программы профессионального развития муниципальных служащих, включенных в кадровый резерв;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своевременного предоставления информации об открывшихся вакантных должностях муниципальной службы и их заполнения;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ротации муниципальных служащих;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соблюдения законодательства о муниципальной службе.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bookmarkStart w:id="0" w:name="Par9"/>
      <w:bookmarkEnd w:id="0"/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1.5. В кадровом резерве могут состоять лица, замещающие должности государственной гражданской службы, должности муниципальной службы, а также граждане, изъявившие желание, соответствующие квалификационным требованиям, предъявляемым к должности муниципальной службы, с соблюдением ограничений, установленных действующим законодательством о муниципальной службе, и успешно прошедшие конкурс на включение в кадровый резерв, за исключением случаев, установленных настоящим Порядком.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bookmarkStart w:id="1" w:name="Par13"/>
      <w:bookmarkEnd w:id="1"/>
      <w:r w:rsidRPr="000A1769">
        <w:rPr>
          <w:sz w:val="26"/>
        </w:rPr>
        <w:t>1.6. Необходимыми условиями для включения в кадровый резерв являются соответствие квалификационным требованиям, предъявляемым законодательством о муниципальной службе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1.7. Работа по формированию и подготовке кадрового резерва строится в соответствии с Федеральным </w:t>
      </w:r>
      <w:hyperlink r:id="rId5" w:history="1">
        <w:r w:rsidRPr="000A1769">
          <w:rPr>
            <w:rStyle w:val="Hyperlink"/>
            <w:sz w:val="26"/>
          </w:rPr>
          <w:t>законом</w:t>
        </w:r>
      </w:hyperlink>
      <w:r w:rsidRPr="000A1769">
        <w:rPr>
          <w:sz w:val="26"/>
        </w:rPr>
        <w:t xml:space="preserve"> от 02.03.2007 № 25-ФЗ «О муниципальной службе в Российской Федерации», </w:t>
      </w:r>
      <w:hyperlink r:id="rId6" w:history="1">
        <w:r w:rsidRPr="000A1769">
          <w:rPr>
            <w:rStyle w:val="Hyperlink"/>
            <w:sz w:val="26"/>
          </w:rPr>
          <w:t>Законом</w:t>
        </w:r>
      </w:hyperlink>
      <w:r w:rsidRPr="000A1769">
        <w:rPr>
          <w:sz w:val="26"/>
        </w:rPr>
        <w:t xml:space="preserve"> Приморского края от 04.06.2007 № 82-КЗ «О муниципальной службе в Приморском крае», а также настоящим Порядком.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2. Порядок формирования, пересмотра, изменения и пополнения кадрового резерва 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2.1. Кадровый резерв формируется на высшие, главные и ведущие группы должностей муниципальной службы органов местного самоуправления Краснокутского сельского поселения. Кадровый резерв органов местного самоуправления Краснокутского сельского поселения формируется, уточняется, пересматривается и изменяется 1 раз в полугодие по состоянию на              1 марта и 1 сентября текущего года. 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2.2. В кадровый резерв на одну должность муниципальной службы включается не менее одного человека, но не более трех.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Список лиц, находящихся в кадровом резерве, ведется в хронологическом порядке. На вакантную должность из кадрового резерва назначается кандидат, стоящий в резерве первым.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bookmarkStart w:id="2" w:name="Par24"/>
      <w:bookmarkEnd w:id="2"/>
      <w:r w:rsidRPr="000A1769">
        <w:rPr>
          <w:sz w:val="26"/>
        </w:rPr>
        <w:t>2.3. Срок нахождения в кадровом резерве не может превышать три года.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2.4. Включение и исключение лиц, определенных </w:t>
      </w:r>
      <w:hyperlink r:id="rId7" w:anchor="Par9#Par9" w:history="1">
        <w:r w:rsidRPr="000A1769">
          <w:rPr>
            <w:rStyle w:val="Hyperlink"/>
            <w:sz w:val="26"/>
          </w:rPr>
          <w:t>п. 1.4</w:t>
        </w:r>
      </w:hyperlink>
      <w:r w:rsidRPr="000A1769">
        <w:rPr>
          <w:sz w:val="26"/>
        </w:rPr>
        <w:t xml:space="preserve"> настоящего Порядка, в кадровый резерв органа местного самоуправления оформляется правовым актом руководителя органа местного самоуправления по представлению комиссии по созданию (формированию) кадрового резерва для замещения вакантных должностей муниципальной службы в органах местного самоуправления Краснокутского сельского поселения в сроки, установленные пунктом 2.1.  настоящего Порядка.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2.5. Решение аттестационной комиссии органов местного самоуправления Краснокутского сельского поселения , содержащее рекомендацию о включении муниципального служащего в кадровый резерв органа местного самоуправления по итогам аттестации, является основанием для включения его в резерв кадров органа местного самоуправления в сроки, установленные пунктом 2.1. настоящего Порядка.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2.6. Список   лиц,   включенных   в  кадровый  резерв  администрации Краснокутского сельского поселения , формируется по </w:t>
      </w:r>
      <w:hyperlink r:id="rId8" w:history="1">
        <w:r w:rsidRPr="000A1769">
          <w:rPr>
            <w:rStyle w:val="Hyperlink"/>
            <w:sz w:val="26"/>
          </w:rPr>
          <w:t>форме</w:t>
        </w:r>
      </w:hyperlink>
      <w:r w:rsidRPr="000A1769">
        <w:rPr>
          <w:sz w:val="26"/>
        </w:rPr>
        <w:t xml:space="preserve"> согласно приложению 1 к настоящему Порядку.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2.7. Список лиц, включенных в кадровый резерв администрации  Краснокутского сельского поселения , утверждается главой  Краснокутского сельского поселения.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2.8. В личное дело муниципального служащего подшивается выписка из правового акта администрации Краснокутского сельского  поселения.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2.9. Лицо исключается из списков кадрового резерва в случае: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назначения на соответствующую должность муниципальной службы;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достижения им предельного возраста пребывания на муниципальной службе;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его письменного заявления;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сокращения должности муниципальной службы;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истечения срока, указанного в </w:t>
      </w:r>
      <w:hyperlink r:id="rId9" w:anchor="Par24#Par24" w:history="1">
        <w:r w:rsidRPr="000A1769">
          <w:rPr>
            <w:rStyle w:val="Hyperlink"/>
            <w:sz w:val="26"/>
          </w:rPr>
          <w:t>п. 2.3</w:t>
        </w:r>
      </w:hyperlink>
      <w:r w:rsidRPr="000A1769">
        <w:rPr>
          <w:sz w:val="26"/>
        </w:rPr>
        <w:t xml:space="preserve"> настоящего Порядка;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наступления обстоятельств, указанных в </w:t>
      </w:r>
      <w:hyperlink r:id="rId10" w:history="1">
        <w:r w:rsidRPr="000A1769">
          <w:rPr>
            <w:rStyle w:val="Hyperlink"/>
            <w:sz w:val="26"/>
          </w:rPr>
          <w:t>статье 13</w:t>
        </w:r>
      </w:hyperlink>
      <w:r w:rsidRPr="000A1769">
        <w:rPr>
          <w:sz w:val="26"/>
        </w:rPr>
        <w:t xml:space="preserve"> Федерального закона от 02.03.2007  № 25-ФЗ «О муниципальной службе в Российской Федерации».</w:t>
      </w:r>
    </w:p>
    <w:p w:rsidR="00EE01E6" w:rsidRPr="000A1769" w:rsidRDefault="00EE01E6" w:rsidP="000A1769">
      <w:pPr>
        <w:ind w:firstLine="540"/>
        <w:jc w:val="both"/>
        <w:rPr>
          <w:sz w:val="26"/>
          <w:szCs w:val="1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 Организация конкурса по созданию (формированию) кадрового резерва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3.1. Для создания (формирования) кадрового резерва по решению администрации Краснокутского сельского поселения  объявляется конкурс.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3.2. Проведение конкурса для включения в кадровый резерв осуществляется комиссией по созданию (формированию) кадрового резерва.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3.3. При проведении конкурса по формированию кадрового резерва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bookmarkStart w:id="3" w:name="Par49"/>
      <w:bookmarkEnd w:id="3"/>
      <w:r w:rsidRPr="000A1769">
        <w:rPr>
          <w:sz w:val="26"/>
        </w:rPr>
        <w:t>3.4. Порядок проведения конкурса по созданию (формированию) кадрового резерва на высшие, главные и ведущие группы должностей.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На официальном сайте администрации Краснокутского сельского поселения  комиссией по созданию (формированию) кадрового резерва размещается извещение о проведении конкурса по формированию  кадрового резерва администрации Краснокутского сельского поселения и о приеме документов для участия в конкурсе. Прием документов участников завершается через 10 рабочих дней после опубликования извещения о проведении конкурса.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3.5. Кандидат в кадровый резерв администрации Краснокутского сельского поселения представляет следующие документы: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а) личное заявление о включении в кадровый резерв с указанием должности в администрации Краснокутского сельского поселения 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б) копию паспорта гражданина Российской Федерации (страниц с указанием фамилии, имени, отчества, серии и номера паспорта, даты выдачи, регистрации по месту жительства);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в) копии документов об образовании;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г) копию трудовой книжки или иные документы, подтверждающие трудовую деятельность претендента;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д) 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е) копию страхового свидетельства государственного пенсионного страхования;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ж) резюме в произвольной форме с фотографией, контактным телефоном и (или) электронным адресом;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з) другие документы и материалы, которые, по мнению претендующего, подтверждают его профессиональные заслуги.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3.6. Муниципальный служащий, изъявивший желание участвовать в конкурсе для включения в кадровый резерв в администрации Краснокутского сельского поселения , в котором он замещает должность муниципальной службы, подает заявление на имя главы, которое регистрируется: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     в администрации Краснокутского сельского поселения – </w:t>
      </w:r>
      <w:r w:rsidRPr="000A1769">
        <w:rPr>
          <w:sz w:val="26"/>
          <w:szCs w:val="26"/>
        </w:rPr>
        <w:t xml:space="preserve">Специалистом по кадровому делопроизводству </w:t>
      </w:r>
      <w:r w:rsidRPr="000A1769">
        <w:rPr>
          <w:sz w:val="26"/>
        </w:rPr>
        <w:t>далее – кадровая служба);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3.7. Место, время приема документов и дата рассмотрения их комиссией кандидатов для включения в кадровый резерв указывается в объявлении о начале процедуры формирования кадрового резерва  в администрации Краснокутского сельского поселения.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Лицу, подавшему документы для участия в конкурсе, выдается </w:t>
      </w:r>
      <w:hyperlink r:id="rId11" w:history="1">
        <w:r w:rsidRPr="000A1769">
          <w:rPr>
            <w:rStyle w:val="Hyperlink"/>
            <w:sz w:val="26"/>
          </w:rPr>
          <w:t>расписка</w:t>
        </w:r>
      </w:hyperlink>
      <w:r w:rsidRPr="000A1769">
        <w:rPr>
          <w:sz w:val="26"/>
        </w:rPr>
        <w:t xml:space="preserve"> о приеме документов на участие в конкурсе по установленной форме (приложение 2 к настоящему Порядку).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3.8. Исходя из сведений, указанных в представленных документах, члены комиссии изучают следующие вопросы: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а) уровень и характер профессиональных знаний и навыков, которыми обладает кандидат на должность муниципальной службы, для замещения которой включается в кадровый резерв;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б) результаты профессиональной и служебной деятельности.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3.9. В случае подачи документов 1 кандидатом для включения в кадровый резерв на замещение вакантной должности муниципальной службы, соответствующих пункту 3.5. настоящего Положения, кандидат зачисляется  автоматически, без проведения конкурса.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В случае подачи документов от 2 и более кандидатов для включения в кадровый резерв на замещение вакантной должности муниципальной службы проводится конкурс в виде собеседования.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3.10. Решение о дате, месте и времени проведения конкурса принимается председателем соответствующей комиссии  в течение 5 рабочих дней со дня окончания сроков подачи документов о начале процедуры формирования кадрового резерва.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3.11. Конкурс проводится в виде индивидуального собеседования, которое заключается в устных ответах на вопросы. Собеседование оценивается по 50-балльной системе.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При подведении итогов по собеседованию лучшим считается кандидат, набравший наибольшее количество баллов, при равных результатах собеседования проводится открытое голосование членов комиссии. Балльная система оценки содержит следующие критерии: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39"/>
        <w:gridCol w:w="4733"/>
      </w:tblGrid>
      <w:tr w:rsidR="00EE01E6" w:rsidRPr="000A1769" w:rsidTr="004614B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неудовлетворительно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от 0 до 20 баллов</w:t>
            </w:r>
          </w:p>
        </w:tc>
      </w:tr>
      <w:tr w:rsidR="00EE01E6" w:rsidRPr="000A1769" w:rsidTr="004614B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удовлетворительно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от 20 до 30 баллов</w:t>
            </w:r>
          </w:p>
        </w:tc>
      </w:tr>
      <w:tr w:rsidR="00EE01E6" w:rsidRPr="000A1769" w:rsidTr="004614B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хорошо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от 30 до 40 баллов</w:t>
            </w:r>
          </w:p>
        </w:tc>
      </w:tr>
      <w:tr w:rsidR="00EE01E6" w:rsidRPr="000A1769" w:rsidTr="004614B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отлично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от 40 до 50 баллов</w:t>
            </w:r>
          </w:p>
        </w:tc>
      </w:tr>
    </w:tbl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Комиссией оцениваются профессиональные и личностные качества кандидата, учитывается его соответствие квалификационным требованиям к уровню профессионального образования, стажу и опыту работы, наличие у него профессиональных знаний и навыков, необходимых для выполнения обязанностей по должности, на замещение которой проводится конкурс.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В ходе заседания членами комиссии используются список кандидатов и </w:t>
      </w:r>
      <w:hyperlink r:id="rId12" w:history="1">
        <w:r w:rsidRPr="000A1769">
          <w:rPr>
            <w:rStyle w:val="Hyperlink"/>
            <w:color w:val="000000"/>
            <w:sz w:val="26"/>
          </w:rPr>
          <w:t>перечень</w:t>
        </w:r>
      </w:hyperlink>
      <w:r w:rsidRPr="000A1769">
        <w:rPr>
          <w:color w:val="000000"/>
          <w:sz w:val="26"/>
        </w:rPr>
        <w:t xml:space="preserve"> </w:t>
      </w:r>
      <w:r w:rsidRPr="000A1769">
        <w:rPr>
          <w:sz w:val="26"/>
        </w:rPr>
        <w:t>критериев оценки (приложение № 3). Каждый критерий оценивается по 10-балльной системе.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Членами комиссии анонимно по предложенным критериям оценивается каждый из кандидатов, проставляются баллы в соответствующие графы приложения 3. 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3.12. По результатам конкурса Комиссией принимается решение: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о признании одного из кандидатов победителем конкурса либо об отсутствии победителя;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о зачислении отдельных кандидатов в кадровый резерв на замещение вакантной должности;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об отказе зачисления в кадровый резерв.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Информация о результатах конкурса размещается на официальном сайте администрации Краснокутского сельского поселения в течение 7 рабочих дней со дня принятия решения комиссией о включении в резерв.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4. Порядок работы комиссии по созданию (формированию) кадрового резерва администрации Краснокутского сельского поселениям 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4.1. Для отбора кандидатов в кадровый резерв на  должности муниципальной службы в органах местного самоуправления формируются две комиссии по созданию (формированию) кадрового резерва (далее – комиссии).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Комиссия формируется для отбора кандидатов в кадровый резерв на должности муниципальной службы в администрации Краснокутского сельского поселения 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Состав комиссии утверждается </w:t>
      </w:r>
      <w:r>
        <w:rPr>
          <w:sz w:val="26"/>
        </w:rPr>
        <w:t xml:space="preserve">постановлением </w:t>
      </w:r>
      <w:r w:rsidRPr="000A1769">
        <w:rPr>
          <w:sz w:val="26"/>
        </w:rPr>
        <w:t xml:space="preserve"> главы Краснокутского сельского поселения 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Комиссия состоит из пяти человек: председателя, заместителя-председателя секретаря и членов комиссии.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4.2. Заседание комиссии считается правомочным, если на нем присутствует не менее двух третей от общего числа ее членов.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Решения комиссии по результатам проведения конкурса принимаются в соответствии с пунктами 3.11. и 3.12. настоящего Порядка.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4.3. Решение комиссии принимается в отсутствие кандидата и является основанием для включения его в кадровый резерв администрации Краснокутского сельского поселения либо отказа в таком включении.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4.5. Результаты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4.6. В своей работе комиссия руководствуется настоящим Порядком.</w:t>
      </w:r>
    </w:p>
    <w:p w:rsidR="00EE01E6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4.7. Кандидат вправе обжаловать решение комиссии в соответствии с законодательством Российской Федерации.</w:t>
      </w: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tbl>
      <w:tblPr>
        <w:tblW w:w="10008" w:type="dxa"/>
        <w:tblLook w:val="01E0"/>
      </w:tblPr>
      <w:tblGrid>
        <w:gridCol w:w="10008"/>
      </w:tblGrid>
      <w:tr w:rsidR="00EE01E6" w:rsidRPr="000A1769" w:rsidTr="004614B0">
        <w:tc>
          <w:tcPr>
            <w:tcW w:w="5223" w:type="dxa"/>
          </w:tcPr>
          <w:p w:rsidR="00EE01E6" w:rsidRPr="004614B0" w:rsidRDefault="00EE01E6" w:rsidP="004614B0">
            <w:pPr>
              <w:ind w:firstLine="540"/>
              <w:jc w:val="right"/>
              <w:rPr>
                <w:sz w:val="26"/>
                <w:szCs w:val="20"/>
              </w:rPr>
            </w:pPr>
            <w:r w:rsidRPr="004614B0">
              <w:rPr>
                <w:sz w:val="26"/>
              </w:rPr>
              <w:t>Приложение №1</w:t>
            </w:r>
          </w:p>
        </w:tc>
      </w:tr>
      <w:tr w:rsidR="00EE01E6" w:rsidRPr="000A1769" w:rsidTr="004614B0">
        <w:tc>
          <w:tcPr>
            <w:tcW w:w="5223" w:type="dxa"/>
          </w:tcPr>
          <w:p w:rsidR="00EE01E6" w:rsidRPr="004614B0" w:rsidRDefault="00EE01E6" w:rsidP="004614B0">
            <w:pPr>
              <w:ind w:firstLine="540"/>
              <w:jc w:val="right"/>
              <w:rPr>
                <w:sz w:val="26"/>
                <w:szCs w:val="20"/>
              </w:rPr>
            </w:pPr>
          </w:p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  <w:r w:rsidRPr="004614B0">
              <w:rPr>
                <w:sz w:val="26"/>
              </w:rPr>
              <w:t>к Порядку создания (формирования) кадрового</w:t>
            </w:r>
          </w:p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  <w:r w:rsidRPr="004614B0">
              <w:rPr>
                <w:sz w:val="26"/>
              </w:rPr>
              <w:t>резерва для замещения вакантных должностей</w:t>
            </w:r>
          </w:p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  <w:r w:rsidRPr="004614B0">
              <w:rPr>
                <w:sz w:val="26"/>
              </w:rPr>
              <w:t xml:space="preserve">муниципальной службы в администрации </w:t>
            </w:r>
          </w:p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  <w:r w:rsidRPr="004614B0">
              <w:rPr>
                <w:sz w:val="26"/>
              </w:rPr>
              <w:t xml:space="preserve">Краснокутского сельского поселения </w:t>
            </w:r>
          </w:p>
        </w:tc>
      </w:tr>
      <w:tr w:rsidR="00EE01E6" w:rsidRPr="000A1769" w:rsidTr="004614B0">
        <w:tc>
          <w:tcPr>
            <w:tcW w:w="5223" w:type="dxa"/>
          </w:tcPr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</w:p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  <w:r w:rsidRPr="004614B0">
              <w:rPr>
                <w:sz w:val="26"/>
              </w:rPr>
              <w:t>СОГЛАСОВАН</w:t>
            </w:r>
          </w:p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</w:p>
        </w:tc>
      </w:tr>
      <w:tr w:rsidR="00EE01E6" w:rsidRPr="000A1769" w:rsidTr="004614B0">
        <w:tc>
          <w:tcPr>
            <w:tcW w:w="5223" w:type="dxa"/>
          </w:tcPr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  <w:r w:rsidRPr="004614B0">
              <w:rPr>
                <w:sz w:val="26"/>
              </w:rPr>
              <w:t>_____________________________</w:t>
            </w:r>
          </w:p>
          <w:p w:rsidR="00EE01E6" w:rsidRPr="004614B0" w:rsidRDefault="00EE01E6" w:rsidP="004614B0">
            <w:pPr>
              <w:ind w:firstLine="540"/>
              <w:jc w:val="right"/>
              <w:rPr>
                <w:sz w:val="26"/>
              </w:rPr>
            </w:pPr>
            <w:r w:rsidRPr="004614B0">
              <w:rPr>
                <w:sz w:val="26"/>
              </w:rPr>
              <w:t xml:space="preserve">  «____» ________________ 201__ г.</w:t>
            </w:r>
          </w:p>
        </w:tc>
      </w:tr>
    </w:tbl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center"/>
        <w:rPr>
          <w:b/>
          <w:sz w:val="26"/>
        </w:rPr>
      </w:pPr>
      <w:r w:rsidRPr="000A1769">
        <w:rPr>
          <w:b/>
          <w:sz w:val="26"/>
        </w:rPr>
        <w:t>СПИСОК ЛИЦ</w:t>
      </w:r>
    </w:p>
    <w:p w:rsidR="00EE01E6" w:rsidRPr="000A1769" w:rsidRDefault="00EE01E6" w:rsidP="000A1769">
      <w:pPr>
        <w:ind w:firstLine="540"/>
        <w:jc w:val="center"/>
        <w:rPr>
          <w:b/>
          <w:sz w:val="26"/>
        </w:rPr>
      </w:pPr>
    </w:p>
    <w:p w:rsidR="00EE01E6" w:rsidRPr="000A1769" w:rsidRDefault="00EE01E6" w:rsidP="000A1769">
      <w:pPr>
        <w:ind w:firstLine="540"/>
        <w:jc w:val="both"/>
        <w:rPr>
          <w:b/>
          <w:sz w:val="26"/>
        </w:rPr>
      </w:pPr>
      <w:r w:rsidRPr="000A1769">
        <w:rPr>
          <w:b/>
          <w:sz w:val="26"/>
        </w:rPr>
        <w:t>включенных в кадровый резерв для замещения вакантных должностей</w:t>
      </w:r>
    </w:p>
    <w:p w:rsidR="00EE01E6" w:rsidRPr="000A1769" w:rsidRDefault="00EE01E6" w:rsidP="000A1769">
      <w:pPr>
        <w:ind w:firstLine="540"/>
        <w:jc w:val="both"/>
        <w:rPr>
          <w:b/>
          <w:sz w:val="26"/>
        </w:rPr>
      </w:pPr>
      <w:r w:rsidRPr="000A1769">
        <w:rPr>
          <w:b/>
          <w:sz w:val="26"/>
        </w:rPr>
        <w:t>муниципальной службы в администрации Краснокутского сельского поселения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  <w:szCs w:val="20"/>
        </w:rPr>
      </w:pPr>
    </w:p>
    <w:tbl>
      <w:tblPr>
        <w:tblW w:w="95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5"/>
        <w:gridCol w:w="1275"/>
        <w:gridCol w:w="1260"/>
        <w:gridCol w:w="1080"/>
        <w:gridCol w:w="1293"/>
        <w:gridCol w:w="1260"/>
        <w:gridCol w:w="1221"/>
        <w:gridCol w:w="900"/>
      </w:tblGrid>
      <w:tr w:rsidR="00EE01E6" w:rsidRPr="000A1769" w:rsidTr="00D77390">
        <w:trPr>
          <w:trHeight w:val="144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962505">
            <w:pPr>
              <w:ind w:firstLine="540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Дата вклю-чения в резерв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№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Должность,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на которую зачислен в резерв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 ФИО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 Год  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рождения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Занимаемая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должность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 Стаж  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работы в  занимаемой 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должности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(в т.ч.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  стаж муниципальной службы)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Образо-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вание, 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специаль-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 ность 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Допол-ни-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тельное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образо- </w:t>
            </w:r>
          </w:p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 xml:space="preserve">  вание  </w:t>
            </w:r>
          </w:p>
        </w:tc>
      </w:tr>
      <w:tr w:rsidR="00EE01E6" w:rsidRPr="000A1769" w:rsidTr="00D7739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5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7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1E6" w:rsidRPr="000A1769" w:rsidRDefault="00EE01E6" w:rsidP="000A1769">
            <w:pPr>
              <w:ind w:firstLine="540"/>
              <w:jc w:val="both"/>
              <w:rPr>
                <w:sz w:val="26"/>
                <w:szCs w:val="20"/>
              </w:rPr>
            </w:pPr>
            <w:r w:rsidRPr="000A1769">
              <w:rPr>
                <w:sz w:val="26"/>
                <w:szCs w:val="20"/>
              </w:rPr>
              <w:t>9</w:t>
            </w:r>
          </w:p>
        </w:tc>
      </w:tr>
    </w:tbl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tbl>
      <w:tblPr>
        <w:tblW w:w="10008" w:type="dxa"/>
        <w:tblLook w:val="01E0"/>
      </w:tblPr>
      <w:tblGrid>
        <w:gridCol w:w="4785"/>
        <w:gridCol w:w="5223"/>
      </w:tblGrid>
      <w:tr w:rsidR="00EE01E6" w:rsidRPr="000A1769" w:rsidTr="004614B0">
        <w:tc>
          <w:tcPr>
            <w:tcW w:w="4785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  <w:szCs w:val="20"/>
              </w:rPr>
            </w:pPr>
          </w:p>
        </w:tc>
        <w:tc>
          <w:tcPr>
            <w:tcW w:w="522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  <w:szCs w:val="20"/>
              </w:rPr>
            </w:pPr>
            <w:r w:rsidRPr="004614B0">
              <w:rPr>
                <w:sz w:val="26"/>
              </w:rPr>
              <w:t>Приложение №2</w:t>
            </w:r>
          </w:p>
        </w:tc>
      </w:tr>
      <w:tr w:rsidR="00EE01E6" w:rsidRPr="000A1769" w:rsidTr="004614B0">
        <w:tc>
          <w:tcPr>
            <w:tcW w:w="4785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  <w:szCs w:val="20"/>
              </w:rPr>
            </w:pPr>
          </w:p>
        </w:tc>
        <w:tc>
          <w:tcPr>
            <w:tcW w:w="522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  <w:szCs w:val="20"/>
              </w:rPr>
            </w:pPr>
          </w:p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 xml:space="preserve">к Порядку создания (формирования) кадрового резерва для замещения вакантных должностей муниципальной службы в администрации Краснокутского сельского поселения </w:t>
            </w:r>
          </w:p>
        </w:tc>
      </w:tr>
    </w:tbl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b/>
          <w:sz w:val="26"/>
        </w:rPr>
      </w:pPr>
    </w:p>
    <w:p w:rsidR="00EE01E6" w:rsidRPr="000A1769" w:rsidRDefault="00EE01E6" w:rsidP="000A1769">
      <w:pPr>
        <w:ind w:firstLine="540"/>
        <w:jc w:val="center"/>
        <w:rPr>
          <w:b/>
          <w:sz w:val="26"/>
        </w:rPr>
      </w:pPr>
      <w:r w:rsidRPr="000A1769">
        <w:rPr>
          <w:b/>
          <w:sz w:val="26"/>
        </w:rPr>
        <w:t>РАСПИСКА</w:t>
      </w:r>
    </w:p>
    <w:p w:rsidR="00EE01E6" w:rsidRPr="000A1769" w:rsidRDefault="00EE01E6" w:rsidP="000A1769">
      <w:pPr>
        <w:ind w:firstLine="540"/>
        <w:jc w:val="both"/>
        <w:rPr>
          <w:b/>
          <w:sz w:val="26"/>
        </w:rPr>
      </w:pPr>
      <w:r w:rsidRPr="000A1769">
        <w:rPr>
          <w:b/>
          <w:sz w:val="26"/>
        </w:rPr>
        <w:t xml:space="preserve">о приеме документов на участие в конкурсе на включение в кадровый резерв администрации Краснокутского сельского поселения 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__________________________________________________________________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(Ф.И.О., замещаемая должность секретаря конкурсной комиссии)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"_____" __________ 20____ года в ____ часов  приняла  заявление  и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следующие документы  (копии документов)  (с  указанием  количества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листов):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1. 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2. 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3. 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4. 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5. 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6. 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7. 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от гражданина ____________________________________________________,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                                  (Ф.И.О.)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изъявившего(ей)   желание   участвовать   в конкурсе  на включение в кадровый резерв администрации Краснокутского сельского поселения 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>__________________________________________________________________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(наименование вакантной должности муниципальной службы)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Секретарь конкурсной комиссии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       (ф.и.о., дата)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Расписку о приеме документов получил (а).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_______________________________________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               Ф.И.О.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  <w:r w:rsidRPr="000A1769">
        <w:rPr>
          <w:sz w:val="26"/>
        </w:rPr>
        <w:t xml:space="preserve">    дата __________________ время _____________________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tbl>
      <w:tblPr>
        <w:tblW w:w="10008" w:type="dxa"/>
        <w:tblLook w:val="01E0"/>
      </w:tblPr>
      <w:tblGrid>
        <w:gridCol w:w="4785"/>
        <w:gridCol w:w="5223"/>
      </w:tblGrid>
      <w:tr w:rsidR="00EE01E6" w:rsidRPr="000A1769" w:rsidTr="004614B0">
        <w:tc>
          <w:tcPr>
            <w:tcW w:w="4785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  <w:szCs w:val="20"/>
              </w:rPr>
            </w:pPr>
          </w:p>
        </w:tc>
        <w:tc>
          <w:tcPr>
            <w:tcW w:w="522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  <w:szCs w:val="20"/>
              </w:rPr>
            </w:pPr>
            <w:r w:rsidRPr="004614B0">
              <w:rPr>
                <w:sz w:val="26"/>
              </w:rPr>
              <w:t>Приложение №3</w:t>
            </w:r>
          </w:p>
        </w:tc>
      </w:tr>
      <w:tr w:rsidR="00EE01E6" w:rsidRPr="000A1769" w:rsidTr="004614B0">
        <w:tc>
          <w:tcPr>
            <w:tcW w:w="4785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  <w:szCs w:val="20"/>
              </w:rPr>
            </w:pPr>
          </w:p>
        </w:tc>
        <w:tc>
          <w:tcPr>
            <w:tcW w:w="522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  <w:szCs w:val="20"/>
              </w:rPr>
            </w:pPr>
          </w:p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 xml:space="preserve">к Порядку создания (формирования) кадрового резерва для замещения вакантных должностей муниципальной службы в администрации Краснокутского сельского поселения </w:t>
            </w:r>
          </w:p>
        </w:tc>
      </w:tr>
    </w:tbl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center"/>
        <w:rPr>
          <w:b/>
          <w:sz w:val="26"/>
        </w:rPr>
      </w:pPr>
      <w:r w:rsidRPr="000A1769">
        <w:rPr>
          <w:b/>
          <w:sz w:val="26"/>
        </w:rPr>
        <w:t>ПЕРЕЧЕНЬ</w:t>
      </w:r>
    </w:p>
    <w:p w:rsidR="00EE01E6" w:rsidRPr="000A1769" w:rsidRDefault="00EE01E6" w:rsidP="000A1769">
      <w:pPr>
        <w:ind w:firstLine="540"/>
        <w:jc w:val="both"/>
        <w:rPr>
          <w:b/>
          <w:sz w:val="26"/>
        </w:rPr>
      </w:pPr>
      <w:r w:rsidRPr="000A1769">
        <w:rPr>
          <w:b/>
          <w:sz w:val="26"/>
        </w:rPr>
        <w:t>критериев оценки конкурса на замещение вакантной должности муниципальной службы администрации Краснокутского сельского поселения в виде индивидуального собеседования</w:t>
      </w: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8"/>
        <w:gridCol w:w="3343"/>
      </w:tblGrid>
      <w:tr w:rsidR="00EE01E6" w:rsidRPr="000A1769" w:rsidTr="004614B0">
        <w:tc>
          <w:tcPr>
            <w:tcW w:w="6228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  <w:tc>
          <w:tcPr>
            <w:tcW w:w="334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количество баллов</w:t>
            </w:r>
          </w:p>
        </w:tc>
      </w:tr>
      <w:tr w:rsidR="00EE01E6" w:rsidRPr="000A1769" w:rsidTr="004614B0">
        <w:tc>
          <w:tcPr>
            <w:tcW w:w="9571" w:type="dxa"/>
            <w:gridSpan w:val="2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1. Профессиональная компетентность муниципального служащего</w:t>
            </w:r>
          </w:p>
        </w:tc>
      </w:tr>
      <w:tr w:rsidR="00EE01E6" w:rsidRPr="000A1769" w:rsidTr="004614B0">
        <w:tc>
          <w:tcPr>
            <w:tcW w:w="6228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1.1. Образовательный уровень</w:t>
            </w:r>
          </w:p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  <w:tc>
          <w:tcPr>
            <w:tcW w:w="334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</w:tr>
      <w:tr w:rsidR="00EE01E6" w:rsidRPr="000A1769" w:rsidTr="004614B0">
        <w:tc>
          <w:tcPr>
            <w:tcW w:w="6228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1.2. Профессиональный опыт</w:t>
            </w:r>
          </w:p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  <w:tc>
          <w:tcPr>
            <w:tcW w:w="334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</w:tr>
      <w:tr w:rsidR="00EE01E6" w:rsidRPr="000A1769" w:rsidTr="004614B0">
        <w:tc>
          <w:tcPr>
            <w:tcW w:w="6228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1.3. Специальные профессиональные знания, умения и навыки</w:t>
            </w:r>
          </w:p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  <w:tc>
          <w:tcPr>
            <w:tcW w:w="334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</w:tr>
      <w:tr w:rsidR="00EE01E6" w:rsidRPr="000A1769" w:rsidTr="004614B0">
        <w:tc>
          <w:tcPr>
            <w:tcW w:w="9571" w:type="dxa"/>
            <w:gridSpan w:val="2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2. Личностно-деловые качества муниципального служащего</w:t>
            </w:r>
          </w:p>
        </w:tc>
      </w:tr>
      <w:tr w:rsidR="00EE01E6" w:rsidRPr="000A1769" w:rsidTr="004614B0">
        <w:tc>
          <w:tcPr>
            <w:tcW w:w="6228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2.1. Ответственность</w:t>
            </w:r>
          </w:p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  <w:tc>
          <w:tcPr>
            <w:tcW w:w="334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</w:tr>
      <w:tr w:rsidR="00EE01E6" w:rsidRPr="000A1769" w:rsidTr="004614B0">
        <w:tc>
          <w:tcPr>
            <w:tcW w:w="6228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  <w:r w:rsidRPr="004614B0">
              <w:rPr>
                <w:sz w:val="26"/>
              </w:rPr>
              <w:t>2.2. Организаторские способности</w:t>
            </w:r>
          </w:p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  <w:tc>
          <w:tcPr>
            <w:tcW w:w="3343" w:type="dxa"/>
          </w:tcPr>
          <w:p w:rsidR="00EE01E6" w:rsidRPr="004614B0" w:rsidRDefault="00EE01E6" w:rsidP="004614B0">
            <w:pPr>
              <w:ind w:firstLine="540"/>
              <w:jc w:val="both"/>
              <w:rPr>
                <w:sz w:val="26"/>
              </w:rPr>
            </w:pPr>
          </w:p>
        </w:tc>
      </w:tr>
    </w:tbl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p w:rsidR="00EE01E6" w:rsidRPr="000A1769" w:rsidRDefault="00EE01E6" w:rsidP="000A1769">
      <w:pPr>
        <w:ind w:firstLine="540"/>
        <w:jc w:val="both"/>
        <w:rPr>
          <w:sz w:val="26"/>
        </w:rPr>
      </w:pPr>
    </w:p>
    <w:sectPr w:rsidR="00EE01E6" w:rsidRPr="000A1769" w:rsidSect="00DE31E0">
      <w:pgSz w:w="11906" w:h="16838" w:code="9"/>
      <w:pgMar w:top="1134" w:right="849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C2"/>
    <w:rsid w:val="000114EA"/>
    <w:rsid w:val="000125F9"/>
    <w:rsid w:val="00015327"/>
    <w:rsid w:val="0003367C"/>
    <w:rsid w:val="00042C85"/>
    <w:rsid w:val="00050F96"/>
    <w:rsid w:val="0006562D"/>
    <w:rsid w:val="00076D89"/>
    <w:rsid w:val="00080296"/>
    <w:rsid w:val="000A1769"/>
    <w:rsid w:val="000A1D12"/>
    <w:rsid w:val="000A1EBC"/>
    <w:rsid w:val="000C6E03"/>
    <w:rsid w:val="000F48D0"/>
    <w:rsid w:val="00100DA7"/>
    <w:rsid w:val="00103D23"/>
    <w:rsid w:val="00107D28"/>
    <w:rsid w:val="00107DE5"/>
    <w:rsid w:val="0011091A"/>
    <w:rsid w:val="0012323D"/>
    <w:rsid w:val="001312E9"/>
    <w:rsid w:val="00135823"/>
    <w:rsid w:val="00195E8F"/>
    <w:rsid w:val="001A5593"/>
    <w:rsid w:val="001A5957"/>
    <w:rsid w:val="001B2195"/>
    <w:rsid w:val="001C04B6"/>
    <w:rsid w:val="001D2621"/>
    <w:rsid w:val="001E29ED"/>
    <w:rsid w:val="001F4765"/>
    <w:rsid w:val="001F6746"/>
    <w:rsid w:val="00224D56"/>
    <w:rsid w:val="00231012"/>
    <w:rsid w:val="002337BF"/>
    <w:rsid w:val="002616F5"/>
    <w:rsid w:val="002765FD"/>
    <w:rsid w:val="00284165"/>
    <w:rsid w:val="00284D84"/>
    <w:rsid w:val="002B0DFE"/>
    <w:rsid w:val="002B211B"/>
    <w:rsid w:val="002F0A8C"/>
    <w:rsid w:val="002F2DB1"/>
    <w:rsid w:val="002F4BC3"/>
    <w:rsid w:val="002F4D53"/>
    <w:rsid w:val="00304A8B"/>
    <w:rsid w:val="00310832"/>
    <w:rsid w:val="003201CB"/>
    <w:rsid w:val="00333C46"/>
    <w:rsid w:val="00345F10"/>
    <w:rsid w:val="003772D9"/>
    <w:rsid w:val="00381739"/>
    <w:rsid w:val="00390200"/>
    <w:rsid w:val="003947A3"/>
    <w:rsid w:val="003A06B5"/>
    <w:rsid w:val="003A0DC6"/>
    <w:rsid w:val="003A3A67"/>
    <w:rsid w:val="003B552D"/>
    <w:rsid w:val="003C3DDA"/>
    <w:rsid w:val="003C49A6"/>
    <w:rsid w:val="003E020D"/>
    <w:rsid w:val="003F78FA"/>
    <w:rsid w:val="0040206D"/>
    <w:rsid w:val="00404185"/>
    <w:rsid w:val="0040556B"/>
    <w:rsid w:val="00415E62"/>
    <w:rsid w:val="00416145"/>
    <w:rsid w:val="0042201D"/>
    <w:rsid w:val="00422D54"/>
    <w:rsid w:val="0045578E"/>
    <w:rsid w:val="004614AB"/>
    <w:rsid w:val="004614B0"/>
    <w:rsid w:val="00471AA5"/>
    <w:rsid w:val="00485C53"/>
    <w:rsid w:val="004A0450"/>
    <w:rsid w:val="004D04C8"/>
    <w:rsid w:val="00501B4A"/>
    <w:rsid w:val="00522706"/>
    <w:rsid w:val="00533C59"/>
    <w:rsid w:val="00551D09"/>
    <w:rsid w:val="0058204E"/>
    <w:rsid w:val="00593FE5"/>
    <w:rsid w:val="005A171F"/>
    <w:rsid w:val="005A7A04"/>
    <w:rsid w:val="005B1ED7"/>
    <w:rsid w:val="005C066C"/>
    <w:rsid w:val="005C600A"/>
    <w:rsid w:val="005D21EF"/>
    <w:rsid w:val="005E0827"/>
    <w:rsid w:val="005E52F7"/>
    <w:rsid w:val="005E5C16"/>
    <w:rsid w:val="005E6AFE"/>
    <w:rsid w:val="0060360F"/>
    <w:rsid w:val="0062035D"/>
    <w:rsid w:val="006215A4"/>
    <w:rsid w:val="00630AE7"/>
    <w:rsid w:val="00671120"/>
    <w:rsid w:val="00676298"/>
    <w:rsid w:val="00690CA0"/>
    <w:rsid w:val="0069563C"/>
    <w:rsid w:val="00696BEF"/>
    <w:rsid w:val="006C0727"/>
    <w:rsid w:val="006C0B53"/>
    <w:rsid w:val="006C55CD"/>
    <w:rsid w:val="006C6C75"/>
    <w:rsid w:val="006E5DDF"/>
    <w:rsid w:val="00716944"/>
    <w:rsid w:val="007412BA"/>
    <w:rsid w:val="00745311"/>
    <w:rsid w:val="00756B76"/>
    <w:rsid w:val="007634E2"/>
    <w:rsid w:val="007A2C0F"/>
    <w:rsid w:val="007A6B2E"/>
    <w:rsid w:val="007C4442"/>
    <w:rsid w:val="007C5C14"/>
    <w:rsid w:val="007F0A5D"/>
    <w:rsid w:val="007F2BDA"/>
    <w:rsid w:val="00800CA6"/>
    <w:rsid w:val="0080123C"/>
    <w:rsid w:val="0080369D"/>
    <w:rsid w:val="00840745"/>
    <w:rsid w:val="00845007"/>
    <w:rsid w:val="0084662A"/>
    <w:rsid w:val="00853095"/>
    <w:rsid w:val="00855077"/>
    <w:rsid w:val="0086243C"/>
    <w:rsid w:val="008702F5"/>
    <w:rsid w:val="00876BF0"/>
    <w:rsid w:val="00887F37"/>
    <w:rsid w:val="008903E5"/>
    <w:rsid w:val="008A757E"/>
    <w:rsid w:val="008B10DA"/>
    <w:rsid w:val="008C0FC5"/>
    <w:rsid w:val="008C1B87"/>
    <w:rsid w:val="008C4398"/>
    <w:rsid w:val="00900EB2"/>
    <w:rsid w:val="00903D5E"/>
    <w:rsid w:val="00917D13"/>
    <w:rsid w:val="00922F0B"/>
    <w:rsid w:val="00933E90"/>
    <w:rsid w:val="009479B9"/>
    <w:rsid w:val="00962505"/>
    <w:rsid w:val="00967861"/>
    <w:rsid w:val="00974D2C"/>
    <w:rsid w:val="00981243"/>
    <w:rsid w:val="009853BB"/>
    <w:rsid w:val="00986889"/>
    <w:rsid w:val="0099020E"/>
    <w:rsid w:val="0099368C"/>
    <w:rsid w:val="009A673E"/>
    <w:rsid w:val="009A7F71"/>
    <w:rsid w:val="009B6955"/>
    <w:rsid w:val="009C547A"/>
    <w:rsid w:val="009D5A89"/>
    <w:rsid w:val="009F4A67"/>
    <w:rsid w:val="00A03680"/>
    <w:rsid w:val="00A2587F"/>
    <w:rsid w:val="00A25971"/>
    <w:rsid w:val="00A333B3"/>
    <w:rsid w:val="00A363E7"/>
    <w:rsid w:val="00A36A7D"/>
    <w:rsid w:val="00A51B1E"/>
    <w:rsid w:val="00A61541"/>
    <w:rsid w:val="00A722DA"/>
    <w:rsid w:val="00A76FC7"/>
    <w:rsid w:val="00A960C0"/>
    <w:rsid w:val="00A96328"/>
    <w:rsid w:val="00AA4FA8"/>
    <w:rsid w:val="00AB0A96"/>
    <w:rsid w:val="00AF020D"/>
    <w:rsid w:val="00B07236"/>
    <w:rsid w:val="00B152D7"/>
    <w:rsid w:val="00B257C0"/>
    <w:rsid w:val="00B5022A"/>
    <w:rsid w:val="00B50E2A"/>
    <w:rsid w:val="00B7225B"/>
    <w:rsid w:val="00B73328"/>
    <w:rsid w:val="00B83C3E"/>
    <w:rsid w:val="00B908D4"/>
    <w:rsid w:val="00B970ED"/>
    <w:rsid w:val="00BB7406"/>
    <w:rsid w:val="00BC0CD2"/>
    <w:rsid w:val="00BC1342"/>
    <w:rsid w:val="00BE06A5"/>
    <w:rsid w:val="00BE536A"/>
    <w:rsid w:val="00BE5D07"/>
    <w:rsid w:val="00BF2A87"/>
    <w:rsid w:val="00C10DCC"/>
    <w:rsid w:val="00C135B5"/>
    <w:rsid w:val="00C1660C"/>
    <w:rsid w:val="00C46FEF"/>
    <w:rsid w:val="00C55762"/>
    <w:rsid w:val="00C6557B"/>
    <w:rsid w:val="00C67D6B"/>
    <w:rsid w:val="00C94636"/>
    <w:rsid w:val="00CD2EF0"/>
    <w:rsid w:val="00CE092F"/>
    <w:rsid w:val="00CE1220"/>
    <w:rsid w:val="00CE34D4"/>
    <w:rsid w:val="00CE4C42"/>
    <w:rsid w:val="00D02E9A"/>
    <w:rsid w:val="00D0416B"/>
    <w:rsid w:val="00D12D41"/>
    <w:rsid w:val="00D20CC2"/>
    <w:rsid w:val="00D4637D"/>
    <w:rsid w:val="00D46782"/>
    <w:rsid w:val="00D53160"/>
    <w:rsid w:val="00D555CE"/>
    <w:rsid w:val="00D6014F"/>
    <w:rsid w:val="00D61ADA"/>
    <w:rsid w:val="00D73BBF"/>
    <w:rsid w:val="00D77390"/>
    <w:rsid w:val="00D814BD"/>
    <w:rsid w:val="00D817D3"/>
    <w:rsid w:val="00D92015"/>
    <w:rsid w:val="00D9359D"/>
    <w:rsid w:val="00DB0B0A"/>
    <w:rsid w:val="00DC3C68"/>
    <w:rsid w:val="00DE31E0"/>
    <w:rsid w:val="00DE6F8C"/>
    <w:rsid w:val="00E06C9C"/>
    <w:rsid w:val="00E1684E"/>
    <w:rsid w:val="00E239D6"/>
    <w:rsid w:val="00E63789"/>
    <w:rsid w:val="00E75DCB"/>
    <w:rsid w:val="00E960BD"/>
    <w:rsid w:val="00EC2C53"/>
    <w:rsid w:val="00EC6001"/>
    <w:rsid w:val="00EC7BB0"/>
    <w:rsid w:val="00EE01E6"/>
    <w:rsid w:val="00F078B8"/>
    <w:rsid w:val="00F22418"/>
    <w:rsid w:val="00F3496F"/>
    <w:rsid w:val="00F405F4"/>
    <w:rsid w:val="00F520F3"/>
    <w:rsid w:val="00F57C38"/>
    <w:rsid w:val="00F7226B"/>
    <w:rsid w:val="00FA0E75"/>
    <w:rsid w:val="00FB5320"/>
    <w:rsid w:val="00FD0586"/>
    <w:rsid w:val="00FD7334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D41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D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D41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D41"/>
    <w:pPr>
      <w:keepNext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D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41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416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416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4165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12D4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416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12D4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416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12D41"/>
    <w:pPr>
      <w:ind w:firstLine="720"/>
    </w:pPr>
    <w:rPr>
      <w:color w:val="000000"/>
      <w:sz w:val="26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416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12D41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416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12D4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41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12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12D4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284165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2D41"/>
    <w:pPr>
      <w:tabs>
        <w:tab w:val="left" w:pos="360"/>
      </w:tabs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84165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Normal"/>
    <w:uiPriority w:val="99"/>
    <w:rsid w:val="009D5A89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107DE5"/>
    <w:rPr>
      <w:sz w:val="25"/>
      <w:shd w:val="clear" w:color="auto" w:fill="FFFFFF"/>
    </w:rPr>
  </w:style>
  <w:style w:type="character" w:customStyle="1" w:styleId="a0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">
    <w:name w:val="Основной текст1"/>
    <w:basedOn w:val="Normal"/>
    <w:link w:val="a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B1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36A"/>
    <w:pPr>
      <w:ind w:left="720"/>
      <w:contextualSpacing/>
    </w:pPr>
  </w:style>
  <w:style w:type="table" w:styleId="TableGrid">
    <w:name w:val="Table Grid"/>
    <w:basedOn w:val="TableNormal"/>
    <w:uiPriority w:val="99"/>
    <w:rsid w:val="009C54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75DCB"/>
    <w:rPr>
      <w:sz w:val="24"/>
      <w:szCs w:val="24"/>
    </w:rPr>
  </w:style>
  <w:style w:type="character" w:styleId="Hyperlink">
    <w:name w:val="Hyperlink"/>
    <w:basedOn w:val="DefaultParagraphFont"/>
    <w:uiPriority w:val="99"/>
    <w:rsid w:val="00E75D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D6BFB4CABDB9091102BBAD8B0582541B33E864343B5245A08D7156319BE1BDC659B10A328E199FE668AP5x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2;&#1072;&#1076;&#1088;&#1086;&#1074;&#1086;&#1077;%20&#1086;&#1073;&#1077;&#1089;&#1087;&#1077;&#1095;&#1077;&#1085;&#1080;&#1077;\&#1055;&#1086;&#1083;&#1086;&#1078;&#1077;&#1085;&#1080;&#1077;.doc" TargetMode="External"/><Relationship Id="rId12" Type="http://schemas.openxmlformats.org/officeDocument/2006/relationships/hyperlink" Target="consultantplus://offline/ref=532D6CB148BE38CA79F6F7D29214761196048A7B59DC4E5E0558FD5E16FB267C5BB54CC8CE9D5024765441G4K0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CD6BFB4CABDB9091102BBAD8B0582541B33E864640BF2E5708D7156319BE1BDC659B10A328E199FE6485P5x0E" TargetMode="External"/><Relationship Id="rId11" Type="http://schemas.openxmlformats.org/officeDocument/2006/relationships/hyperlink" Target="consultantplus://offline/ref=9466AD846CA3D48DE2A26A51165C0C4E43FEEDF447174F61FA00C86EB6FE404EFDF59C928C0E9A26155C5CC6J5G" TargetMode="External"/><Relationship Id="rId5" Type="http://schemas.openxmlformats.org/officeDocument/2006/relationships/hyperlink" Target="consultantplus://offline/ref=66CD6BFB4CABDB90911035B7CEDC062A40BC688C4746B67003578C483410B44C9B2AC252E725E29FPFx9E" TargetMode="External"/><Relationship Id="rId10" Type="http://schemas.openxmlformats.org/officeDocument/2006/relationships/hyperlink" Target="consultantplus://offline/ref=66CD6BFB4CABDB90911035B7CEDC062A40BC688C4746B67003578C483410B44C9B2AC252E725E090PFx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2;&#1072;&#1076;&#1088;&#1086;&#1074;&#1086;&#1077;%20&#1086;&#1073;&#1077;&#1089;&#1087;&#1077;&#1095;&#1077;&#1085;&#1080;&#1077;\&#1055;&#1086;&#1083;&#1086;&#1078;&#1077;&#1085;&#1080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9</Pages>
  <Words>2718</Words>
  <Characters>15495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subject/>
  <dc:creator>user</dc:creator>
  <cp:keywords/>
  <dc:description/>
  <cp:lastModifiedBy>User</cp:lastModifiedBy>
  <cp:revision>6</cp:revision>
  <cp:lastPrinted>2015-11-27T05:50:00Z</cp:lastPrinted>
  <dcterms:created xsi:type="dcterms:W3CDTF">2016-08-15T01:34:00Z</dcterms:created>
  <dcterms:modified xsi:type="dcterms:W3CDTF">2016-09-12T22:06:00Z</dcterms:modified>
</cp:coreProperties>
</file>