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57FD8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C57FD8">
        <w:rPr>
          <w:b/>
        </w:rPr>
        <w:t>С.М. Нестеренко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C57FD8">
        <w:rPr>
          <w:bCs/>
          <w:color w:val="26282F"/>
        </w:rPr>
        <w:t xml:space="preserve">С.М. Нестеренко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E6004A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C57FD8">
        <w:t>Нестеренко Сергею Михайловичу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C57FD8">
        <w:t>515</w:t>
      </w:r>
      <w:r w:rsidRPr="004572D7">
        <w:t xml:space="preserve"> площадью </w:t>
      </w:r>
      <w:r w:rsidR="00C57FD8">
        <w:t>30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C57FD8">
        <w:t>205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8268-5EF0-4DC7-82A2-BD1D318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2024-05-16T01:03:00Z</cp:lastPrinted>
  <dcterms:created xsi:type="dcterms:W3CDTF">2024-05-16T01:03:00Z</dcterms:created>
  <dcterms:modified xsi:type="dcterms:W3CDTF">2024-05-16T01:03:00Z</dcterms:modified>
</cp:coreProperties>
</file>